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9282A" w:rsidRDefault="00F630EF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right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Za</w:t>
      </w:r>
      <w:r>
        <w:rPr>
          <w:rFonts w:ascii="Arial" w:hAnsi="Arial"/>
          <w:u w:color="000000"/>
        </w:rPr>
        <w:t>łą</w:t>
      </w:r>
      <w:r>
        <w:rPr>
          <w:rFonts w:ascii="Arial" w:hAnsi="Arial"/>
          <w:u w:color="000000"/>
        </w:rPr>
        <w:t>cznik nr 4 do Zarz</w:t>
      </w:r>
      <w:r>
        <w:rPr>
          <w:rFonts w:ascii="Arial" w:hAnsi="Arial"/>
          <w:u w:color="000000"/>
        </w:rPr>
        <w:t>ą</w:t>
      </w:r>
      <w:r>
        <w:rPr>
          <w:rFonts w:ascii="Arial" w:hAnsi="Arial"/>
          <w:u w:color="000000"/>
        </w:rPr>
        <w:t>dzenia Nr</w:t>
      </w:r>
      <w:r>
        <w:rPr>
          <w:rFonts w:ascii="Arial" w:hAnsi="Arial"/>
          <w:u w:color="000000"/>
        </w:rPr>
        <w:t>…………</w:t>
      </w:r>
      <w:r>
        <w:rPr>
          <w:rFonts w:ascii="Arial" w:hAnsi="Arial"/>
          <w:u w:color="000000"/>
        </w:rPr>
        <w:t>..</w:t>
      </w: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right"/>
        <w:rPr>
          <w:rFonts w:ascii="Arial" w:eastAsia="Arial" w:hAnsi="Arial" w:cs="Arial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right"/>
        <w:rPr>
          <w:rFonts w:ascii="Arial" w:eastAsia="Arial" w:hAnsi="Arial" w:cs="Arial"/>
          <w:u w:color="000000"/>
        </w:rPr>
      </w:pPr>
    </w:p>
    <w:p w:rsidR="0019282A" w:rsidRDefault="00F630EF">
      <w:pPr>
        <w:pStyle w:val="Domylne"/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outlineLvl w:val="0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KARTA KURSU (realizowanego w module specjalno</w:t>
      </w:r>
      <w:r>
        <w:rPr>
          <w:rFonts w:ascii="Arial" w:hAnsi="Arial"/>
          <w:u w:color="000000"/>
        </w:rPr>
        <w:t>ś</w:t>
      </w:r>
      <w:r>
        <w:rPr>
          <w:rFonts w:ascii="Arial" w:hAnsi="Arial"/>
          <w:u w:color="000000"/>
        </w:rPr>
        <w:t>ci)</w:t>
      </w:r>
    </w:p>
    <w:p w:rsidR="0019282A" w:rsidRDefault="00F630EF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 xml:space="preserve"> </w:t>
      </w:r>
    </w:p>
    <w:p w:rsidR="0019282A" w:rsidRDefault="00F630EF">
      <w:pPr>
        <w:pStyle w:val="Domylne"/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outlineLvl w:val="0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 xml:space="preserve"> J</w:t>
      </w:r>
      <w:r>
        <w:rPr>
          <w:rFonts w:ascii="Arial" w:hAnsi="Arial"/>
          <w:u w:color="000000"/>
        </w:rPr>
        <w:t>ę</w:t>
      </w:r>
      <w:r>
        <w:rPr>
          <w:rFonts w:ascii="Arial" w:hAnsi="Arial"/>
          <w:u w:color="000000"/>
        </w:rPr>
        <w:t>zyki specjalistyczne i t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umaczenie</w:t>
      </w: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Arial" w:eastAsia="Arial" w:hAnsi="Arial" w:cs="Arial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Arial" w:eastAsia="Arial" w:hAnsi="Arial" w:cs="Arial"/>
          <w:u w:color="000000"/>
        </w:rPr>
      </w:pPr>
    </w:p>
    <w:tbl>
      <w:tblPr>
        <w:tblStyle w:val="TableNormal"/>
        <w:tblW w:w="9640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spacing w:before="57" w:after="57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/>
              <w:jc w:val="center"/>
              <w:rPr>
                <w:rFonts w:hint="eastAsia"/>
              </w:rPr>
            </w:pPr>
            <w:bookmarkStart w:id="0" w:name="_GoBack"/>
            <w:r>
              <w:rPr>
                <w:rFonts w:ascii="Arial" w:hAnsi="Arial"/>
                <w:sz w:val="24"/>
                <w:szCs w:val="24"/>
                <w:u w:color="000000"/>
              </w:rPr>
              <w:t>T</w:t>
            </w:r>
            <w:r>
              <w:rPr>
                <w:rFonts w:ascii="Arial" w:hAnsi="Arial"/>
                <w:kern w:val="1"/>
                <w:sz w:val="24"/>
                <w:szCs w:val="24"/>
                <w:u w:color="000000"/>
              </w:rPr>
              <w:t>ł</w:t>
            </w:r>
            <w:r>
              <w:rPr>
                <w:rFonts w:ascii="Arial" w:hAnsi="Arial"/>
                <w:kern w:val="1"/>
                <w:sz w:val="24"/>
                <w:szCs w:val="24"/>
                <w:u w:color="000000"/>
              </w:rPr>
              <w:t>umaczenie audiowizualne</w:t>
            </w:r>
            <w:bookmarkEnd w:id="0"/>
          </w:p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  <w:jc w:val="center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spacing w:before="57" w:after="57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/>
              <w:spacing w:before="60" w:after="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  <w:lang w:val="en-US"/>
              </w:rPr>
              <w:t>Audiovisual translation</w:t>
            </w:r>
          </w:p>
        </w:tc>
      </w:tr>
    </w:tbl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Arial" w:eastAsia="Arial" w:hAnsi="Arial" w:cs="Arial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  <w:lang w:val="en-US"/>
        </w:rPr>
      </w:pPr>
    </w:p>
    <w:tbl>
      <w:tblPr>
        <w:tblStyle w:val="TableNormal"/>
        <w:tblW w:w="9640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  <w:jc w:val="center"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Koordynator</w:t>
            </w:r>
            <w:proofErr w:type="spellEnd"/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 xml:space="preserve">mgr Alicja </w:t>
            </w:r>
            <w:proofErr w:type="spellStart"/>
            <w:r>
              <w:rPr>
                <w:rFonts w:ascii="Arial" w:hAnsi="Arial"/>
                <w:sz w:val="24"/>
                <w:szCs w:val="24"/>
                <w:u w:color="000000"/>
              </w:rPr>
              <w:t>Zapolnik-Plachetka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de-DE"/>
              </w:rPr>
              <w:t>Zesp</w:t>
            </w: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ół</w:t>
            </w:r>
            <w:proofErr w:type="spellEnd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dydaktyczny</w:t>
            </w:r>
            <w:proofErr w:type="spellEnd"/>
          </w:p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/>
          <w:jc w:val="center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:rsidR="0019282A" w:rsidRDefault="0019282A"/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19282A" w:rsidRDefault="0019282A"/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 xml:space="preserve">mgr Alicja </w:t>
            </w:r>
            <w:proofErr w:type="spellStart"/>
            <w:r>
              <w:rPr>
                <w:rFonts w:ascii="Arial" w:hAnsi="Arial"/>
                <w:sz w:val="24"/>
                <w:szCs w:val="24"/>
                <w:u w:color="000000"/>
              </w:rPr>
              <w:t>Zapolnik-Plachetka</w:t>
            </w:r>
            <w:proofErr w:type="spellEnd"/>
          </w:p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/>
          <w:jc w:val="center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</w:tcPr>
          <w:p w:rsidR="0019282A" w:rsidRDefault="0019282A"/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  <w:jc w:val="center"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Punktacja</w:t>
            </w:r>
            <w:proofErr w:type="spellEnd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 xml:space="preserve">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before="57" w:after="57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</w:tcPr>
          <w:p w:rsidR="0019282A" w:rsidRDefault="0019282A"/>
        </w:tc>
      </w:tr>
    </w:tbl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Arial" w:eastAsia="Arial" w:hAnsi="Arial" w:cs="Arial"/>
          <w:u w:color="000000"/>
          <w:lang w:val="en-US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19282A" w:rsidRDefault="00F630EF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Opis kursu (cele kszta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cenia)</w:t>
      </w: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40"/>
      </w:tblGrid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2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32"/>
                <w:tab w:val="left" w:pos="9204"/>
              </w:tabs>
              <w:spacing w:line="320" w:lineRule="atLeast"/>
            </w:pPr>
            <w:r>
              <w:rPr>
                <w:rFonts w:ascii="Arial" w:hAnsi="Arial" w:cs="Arial Unicode MS"/>
                <w:color w:val="000000"/>
                <w:u w:color="000000"/>
              </w:rPr>
              <w:t xml:space="preserve">Student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posiada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znajomo</w:t>
            </w:r>
            <w:r>
              <w:rPr>
                <w:rFonts w:ascii="Arial" w:hAnsi="Arial" w:cs="Arial Unicode MS"/>
                <w:color w:val="000000"/>
                <w:u w:color="000000"/>
              </w:rPr>
              <w:t>ść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j</w:t>
            </w:r>
            <w:r>
              <w:rPr>
                <w:rFonts w:ascii="Arial" w:hAnsi="Arial" w:cs="Arial Unicode MS"/>
                <w:color w:val="000000"/>
                <w:u w:color="000000"/>
              </w:rPr>
              <w:t>ę</w:t>
            </w:r>
            <w:r>
              <w:rPr>
                <w:rFonts w:ascii="Arial" w:hAnsi="Arial" w:cs="Arial Unicode MS"/>
                <w:color w:val="000000"/>
                <w:u w:color="000000"/>
              </w:rPr>
              <w:t>zyka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hiszpa</w:t>
            </w:r>
            <w:r>
              <w:rPr>
                <w:rFonts w:ascii="Arial" w:hAnsi="Arial" w:cs="Arial Unicode MS"/>
                <w:color w:val="000000"/>
                <w:u w:color="000000"/>
              </w:rPr>
              <w:t>ń</w:t>
            </w:r>
            <w:r>
              <w:rPr>
                <w:rFonts w:ascii="Arial" w:hAnsi="Arial" w:cs="Arial Unicode MS"/>
                <w:color w:val="000000"/>
                <w:u w:color="000000"/>
              </w:rPr>
              <w:t>skiego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w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stopniu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zaawansowanym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. Ma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do</w:t>
            </w:r>
            <w:r>
              <w:rPr>
                <w:rFonts w:ascii="Arial" w:hAnsi="Arial" w:cs="Arial Unicode MS"/>
                <w:color w:val="000000"/>
                <w:u w:color="000000"/>
              </w:rPr>
              <w:t>ś</w:t>
            </w:r>
            <w:r>
              <w:rPr>
                <w:rFonts w:ascii="Arial" w:hAnsi="Arial" w:cs="Arial Unicode MS"/>
                <w:color w:val="000000"/>
                <w:u w:color="000000"/>
              </w:rPr>
              <w:t>wiadczenie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w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kontakcie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ze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s</w:t>
            </w:r>
            <w:r>
              <w:rPr>
                <w:rFonts w:ascii="Arial" w:hAnsi="Arial" w:cs="Arial Unicode MS"/>
                <w:color w:val="000000"/>
                <w:u w:color="000000"/>
              </w:rPr>
              <w:t>ł</w:t>
            </w:r>
            <w:r>
              <w:rPr>
                <w:rFonts w:ascii="Arial" w:hAnsi="Arial" w:cs="Arial Unicode MS"/>
                <w:color w:val="000000"/>
                <w:u w:color="000000"/>
              </w:rPr>
              <w:t>owem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ż</w:t>
            </w:r>
            <w:r>
              <w:rPr>
                <w:rFonts w:ascii="Arial" w:hAnsi="Arial" w:cs="Arial Unicode MS"/>
                <w:color w:val="000000"/>
                <w:u w:color="000000"/>
              </w:rPr>
              <w:t>ywym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, z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przek</w:t>
            </w:r>
            <w:r>
              <w:rPr>
                <w:rFonts w:ascii="Arial" w:hAnsi="Arial" w:cs="Arial Unicode MS"/>
                <w:color w:val="000000"/>
                <w:u w:color="000000"/>
              </w:rPr>
              <w:t>ł</w:t>
            </w:r>
            <w:r>
              <w:rPr>
                <w:rFonts w:ascii="Arial" w:hAnsi="Arial" w:cs="Arial Unicode MS"/>
                <w:color w:val="000000"/>
                <w:u w:color="000000"/>
              </w:rPr>
              <w:t>adem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ustnym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i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pisemnym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rozmaitych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tekst</w:t>
            </w:r>
            <w:r>
              <w:rPr>
                <w:rFonts w:ascii="Arial" w:hAnsi="Arial" w:cs="Arial Unicode MS"/>
                <w:color w:val="000000"/>
                <w:u w:color="000000"/>
              </w:rPr>
              <w:t>ó</w:t>
            </w:r>
            <w:r>
              <w:rPr>
                <w:rFonts w:ascii="Arial" w:hAnsi="Arial" w:cs="Arial Unicode MS"/>
                <w:color w:val="000000"/>
                <w:u w:color="000000"/>
              </w:rPr>
              <w:t>w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.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Celem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kursu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jest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zrozumienie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specyfiki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t</w:t>
            </w:r>
            <w:r>
              <w:rPr>
                <w:rFonts w:ascii="Arial" w:hAnsi="Arial" w:cs="Arial Unicode MS"/>
                <w:color w:val="000000"/>
                <w:u w:color="000000"/>
              </w:rPr>
              <w:t>ł</w:t>
            </w:r>
            <w:r>
              <w:rPr>
                <w:rFonts w:ascii="Arial" w:hAnsi="Arial" w:cs="Arial Unicode MS"/>
                <w:color w:val="000000"/>
                <w:u w:color="000000"/>
              </w:rPr>
              <w:t>umaczenia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do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cel</w:t>
            </w:r>
            <w:r>
              <w:rPr>
                <w:rFonts w:ascii="Arial" w:hAnsi="Arial" w:cs="Arial Unicode MS"/>
                <w:color w:val="000000"/>
                <w:u w:color="000000"/>
              </w:rPr>
              <w:t>ó</w:t>
            </w:r>
            <w:r>
              <w:rPr>
                <w:rFonts w:ascii="Arial" w:hAnsi="Arial" w:cs="Arial Unicode MS"/>
                <w:color w:val="000000"/>
                <w:u w:color="000000"/>
              </w:rPr>
              <w:t>w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audiowizualnych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.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Kurs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prowadzony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jest w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j</w:t>
            </w:r>
            <w:r>
              <w:rPr>
                <w:rFonts w:ascii="Arial" w:hAnsi="Arial" w:cs="Arial Unicode MS"/>
                <w:color w:val="000000"/>
                <w:u w:color="000000"/>
              </w:rPr>
              <w:t>ę</w:t>
            </w:r>
            <w:r>
              <w:rPr>
                <w:rFonts w:ascii="Arial" w:hAnsi="Arial" w:cs="Arial Unicode MS"/>
                <w:color w:val="000000"/>
                <w:u w:color="000000"/>
              </w:rPr>
              <w:t>zyku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polskim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i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hiszpa</w:t>
            </w:r>
            <w:r>
              <w:rPr>
                <w:rFonts w:ascii="Arial" w:hAnsi="Arial" w:cs="Arial Unicode MS"/>
                <w:color w:val="000000"/>
                <w:u w:color="000000"/>
              </w:rPr>
              <w:t>ń</w:t>
            </w:r>
            <w:r>
              <w:rPr>
                <w:rFonts w:ascii="Arial" w:hAnsi="Arial" w:cs="Arial Unicode MS"/>
                <w:color w:val="000000"/>
                <w:u w:color="000000"/>
              </w:rPr>
              <w:t>skim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.  </w:t>
            </w:r>
          </w:p>
        </w:tc>
      </w:tr>
    </w:tbl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19282A" w:rsidRDefault="00F630EF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Warunki wst</w:t>
      </w:r>
      <w:r>
        <w:rPr>
          <w:rFonts w:ascii="Arial" w:hAnsi="Arial"/>
          <w:u w:color="000000"/>
        </w:rPr>
        <w:t>ę</w:t>
      </w:r>
      <w:r>
        <w:rPr>
          <w:rFonts w:ascii="Arial" w:hAnsi="Arial"/>
          <w:u w:color="000000"/>
        </w:rPr>
        <w:t>pne</w:t>
      </w: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00" w:lineRule="atLeast"/>
            </w:pPr>
            <w:r>
              <w:rPr>
                <w:rFonts w:ascii="Arial" w:hAnsi="Arial" w:cs="Arial Unicode MS"/>
                <w:color w:val="000000"/>
                <w:u w:color="000000"/>
              </w:rPr>
              <w:t xml:space="preserve">Student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posiada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wiedz</w:t>
            </w:r>
            <w:r>
              <w:rPr>
                <w:rFonts w:ascii="Arial" w:hAnsi="Arial" w:cs="Arial Unicode MS"/>
                <w:color w:val="000000"/>
                <w:u w:color="000000"/>
              </w:rPr>
              <w:t>ę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teoretyczn</w:t>
            </w:r>
            <w:r>
              <w:rPr>
                <w:rFonts w:ascii="Arial" w:hAnsi="Arial" w:cs="Arial Unicode MS"/>
                <w:color w:val="000000"/>
                <w:u w:color="000000"/>
              </w:rPr>
              <w:t>ą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na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temat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przek</w:t>
            </w:r>
            <w:r>
              <w:rPr>
                <w:rFonts w:ascii="Arial" w:hAnsi="Arial" w:cs="Arial Unicode MS"/>
                <w:color w:val="000000"/>
                <w:u w:color="000000"/>
              </w:rPr>
              <w:t>ł</w:t>
            </w:r>
            <w:r>
              <w:rPr>
                <w:rFonts w:ascii="Arial" w:hAnsi="Arial" w:cs="Arial Unicode MS"/>
                <w:color w:val="000000"/>
                <w:u w:color="000000"/>
              </w:rPr>
              <w:t>adu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i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wie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,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jakie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trudno</w:t>
            </w:r>
            <w:r>
              <w:rPr>
                <w:rFonts w:ascii="Arial" w:hAnsi="Arial" w:cs="Arial Unicode MS"/>
                <w:color w:val="000000"/>
                <w:u w:color="000000"/>
              </w:rPr>
              <w:t>ś</w:t>
            </w:r>
            <w:r>
              <w:rPr>
                <w:rFonts w:ascii="Arial" w:hAnsi="Arial" w:cs="Arial Unicode MS"/>
                <w:color w:val="000000"/>
                <w:u w:color="000000"/>
              </w:rPr>
              <w:t>ci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merytoryczne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oraz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kontekstualne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stawia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przed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nim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praca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t</w:t>
            </w:r>
            <w:r>
              <w:rPr>
                <w:rFonts w:ascii="Arial" w:hAnsi="Arial" w:cs="Arial Unicode MS"/>
                <w:color w:val="000000"/>
                <w:u w:color="000000"/>
              </w:rPr>
              <w:t>ł</w:t>
            </w:r>
            <w:r>
              <w:rPr>
                <w:rFonts w:ascii="Arial" w:hAnsi="Arial" w:cs="Arial Unicode MS"/>
                <w:color w:val="000000"/>
                <w:u w:color="000000"/>
              </w:rPr>
              <w:t>umacza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.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Posiada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wiedz</w:t>
            </w:r>
            <w:r>
              <w:rPr>
                <w:rFonts w:ascii="Arial" w:hAnsi="Arial" w:cs="Arial Unicode MS"/>
                <w:color w:val="000000"/>
                <w:u w:color="000000"/>
              </w:rPr>
              <w:t>ę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na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temat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r</w:t>
            </w:r>
            <w:r>
              <w:rPr>
                <w:rFonts w:ascii="Arial" w:hAnsi="Arial" w:cs="Arial Unicode MS"/>
                <w:color w:val="000000"/>
                <w:u w:color="000000"/>
              </w:rPr>
              <w:t>óż</w:t>
            </w:r>
            <w:r>
              <w:rPr>
                <w:rFonts w:ascii="Arial" w:hAnsi="Arial" w:cs="Arial Unicode MS"/>
                <w:color w:val="000000"/>
                <w:u w:color="000000"/>
              </w:rPr>
              <w:t>nych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rejestr</w:t>
            </w:r>
            <w:r>
              <w:rPr>
                <w:rFonts w:ascii="Arial" w:hAnsi="Arial" w:cs="Arial Unicode MS"/>
                <w:color w:val="000000"/>
                <w:u w:color="000000"/>
              </w:rPr>
              <w:t>ó</w:t>
            </w:r>
            <w:r>
              <w:rPr>
                <w:rFonts w:ascii="Arial" w:hAnsi="Arial" w:cs="Arial Unicode MS"/>
                <w:color w:val="000000"/>
                <w:u w:color="000000"/>
              </w:rPr>
              <w:t>w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i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dialekt</w:t>
            </w:r>
            <w:r>
              <w:rPr>
                <w:rFonts w:ascii="Arial" w:hAnsi="Arial" w:cs="Arial Unicode MS"/>
                <w:color w:val="000000"/>
                <w:u w:color="000000"/>
              </w:rPr>
              <w:t>ó</w:t>
            </w:r>
            <w:r>
              <w:rPr>
                <w:rFonts w:ascii="Arial" w:hAnsi="Arial" w:cs="Arial Unicode MS"/>
                <w:color w:val="000000"/>
                <w:u w:color="000000"/>
              </w:rPr>
              <w:t>w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j</w:t>
            </w:r>
            <w:r>
              <w:rPr>
                <w:rFonts w:ascii="Arial" w:hAnsi="Arial" w:cs="Arial Unicode MS"/>
                <w:color w:val="000000"/>
                <w:u w:color="000000"/>
              </w:rPr>
              <w:t>ę</w:t>
            </w:r>
            <w:r>
              <w:rPr>
                <w:rFonts w:ascii="Arial" w:hAnsi="Arial" w:cs="Arial Unicode MS"/>
                <w:color w:val="000000"/>
                <w:u w:color="000000"/>
              </w:rPr>
              <w:t>zyka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hiszpa</w:t>
            </w:r>
            <w:r>
              <w:rPr>
                <w:rFonts w:ascii="Arial" w:hAnsi="Arial" w:cs="Arial Unicode MS"/>
                <w:color w:val="000000"/>
                <w:u w:color="000000"/>
              </w:rPr>
              <w:t>ń</w:t>
            </w:r>
            <w:r>
              <w:rPr>
                <w:rFonts w:ascii="Arial" w:hAnsi="Arial" w:cs="Arial Unicode MS"/>
                <w:color w:val="000000"/>
                <w:u w:color="000000"/>
              </w:rPr>
              <w:t>skiego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>.</w:t>
            </w:r>
          </w:p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tabs>
                <w:tab w:val="left" w:pos="720"/>
                <w:tab w:val="left" w:pos="1440"/>
              </w:tabs>
              <w:spacing w:line="300" w:lineRule="atLeast"/>
            </w:pP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Umiej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ę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tno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ś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ci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00" w:lineRule="atLeast"/>
            </w:pPr>
            <w:r>
              <w:rPr>
                <w:rFonts w:ascii="Arial" w:hAnsi="Arial" w:cs="Arial Unicode MS"/>
                <w:color w:val="000000"/>
                <w:u w:color="000000"/>
              </w:rPr>
              <w:t xml:space="preserve">Student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rozumie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tekst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na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r</w:t>
            </w:r>
            <w:r>
              <w:rPr>
                <w:rFonts w:ascii="Arial" w:hAnsi="Arial" w:cs="Arial Unicode MS"/>
                <w:color w:val="000000"/>
                <w:u w:color="000000"/>
              </w:rPr>
              <w:t>óż</w:t>
            </w:r>
            <w:r>
              <w:rPr>
                <w:rFonts w:ascii="Arial" w:hAnsi="Arial" w:cs="Arial Unicode MS"/>
                <w:color w:val="000000"/>
                <w:u w:color="000000"/>
              </w:rPr>
              <w:t>nym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poziomie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trudno</w:t>
            </w:r>
            <w:r>
              <w:rPr>
                <w:rFonts w:ascii="Arial" w:hAnsi="Arial" w:cs="Arial Unicode MS"/>
                <w:color w:val="000000"/>
                <w:u w:color="000000"/>
              </w:rPr>
              <w:t>ś</w:t>
            </w:r>
            <w:r>
              <w:rPr>
                <w:rFonts w:ascii="Arial" w:hAnsi="Arial" w:cs="Arial Unicode MS"/>
                <w:color w:val="000000"/>
                <w:u w:color="000000"/>
              </w:rPr>
              <w:t>ci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,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przekazywany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w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j</w:t>
            </w:r>
            <w:r>
              <w:rPr>
                <w:rFonts w:ascii="Arial" w:hAnsi="Arial" w:cs="Arial Unicode MS"/>
                <w:color w:val="000000"/>
                <w:u w:color="000000"/>
              </w:rPr>
              <w:t>ę</w:t>
            </w:r>
            <w:r>
              <w:rPr>
                <w:rFonts w:ascii="Arial" w:hAnsi="Arial" w:cs="Arial Unicode MS"/>
                <w:color w:val="000000"/>
                <w:u w:color="000000"/>
              </w:rPr>
              <w:t>zyku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wyj</w:t>
            </w:r>
            <w:r>
              <w:rPr>
                <w:rFonts w:ascii="Arial" w:hAnsi="Arial" w:cs="Arial Unicode MS"/>
                <w:color w:val="000000"/>
                <w:u w:color="000000"/>
              </w:rPr>
              <w:t>ś</w:t>
            </w:r>
            <w:r>
              <w:rPr>
                <w:rFonts w:ascii="Arial" w:hAnsi="Arial" w:cs="Arial Unicode MS"/>
                <w:color w:val="000000"/>
                <w:u w:color="000000"/>
              </w:rPr>
              <w:t>ciowym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r>
              <w:rPr>
                <w:rFonts w:ascii="Arial" w:hAnsi="Arial" w:cs="Arial Unicode MS"/>
                <w:color w:val="000000"/>
                <w:u w:color="000000"/>
              </w:rPr>
              <w:t>(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polskim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lub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hiszpa</w:t>
            </w:r>
            <w:r>
              <w:rPr>
                <w:rFonts w:ascii="Arial" w:hAnsi="Arial" w:cs="Arial Unicode MS"/>
                <w:color w:val="000000"/>
                <w:u w:color="000000"/>
              </w:rPr>
              <w:t>ń</w:t>
            </w:r>
            <w:r>
              <w:rPr>
                <w:rFonts w:ascii="Arial" w:hAnsi="Arial" w:cs="Arial Unicode MS"/>
                <w:color w:val="000000"/>
                <w:u w:color="000000"/>
              </w:rPr>
              <w:t>skim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)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i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potrafi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prze</w:t>
            </w:r>
            <w:r>
              <w:rPr>
                <w:rFonts w:ascii="Arial" w:hAnsi="Arial" w:cs="Arial Unicode MS"/>
                <w:color w:val="000000"/>
                <w:u w:color="000000"/>
              </w:rPr>
              <w:t>ł</w:t>
            </w:r>
            <w:r>
              <w:rPr>
                <w:rFonts w:ascii="Arial" w:hAnsi="Arial" w:cs="Arial Unicode MS"/>
                <w:color w:val="000000"/>
                <w:u w:color="000000"/>
              </w:rPr>
              <w:t>o</w:t>
            </w:r>
            <w:r>
              <w:rPr>
                <w:rFonts w:ascii="Arial" w:hAnsi="Arial" w:cs="Arial Unicode MS"/>
                <w:color w:val="000000"/>
                <w:u w:color="000000"/>
              </w:rPr>
              <w:t>ż</w:t>
            </w:r>
            <w:r>
              <w:rPr>
                <w:rFonts w:ascii="Arial" w:hAnsi="Arial" w:cs="Arial Unicode MS"/>
                <w:color w:val="000000"/>
                <w:u w:color="000000"/>
              </w:rPr>
              <w:t>y</w:t>
            </w:r>
            <w:r>
              <w:rPr>
                <w:rFonts w:ascii="Arial" w:hAnsi="Arial" w:cs="Arial Unicode MS"/>
                <w:color w:val="000000"/>
                <w:u w:color="000000"/>
              </w:rPr>
              <w:t>ć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jego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tre</w:t>
            </w:r>
            <w:r>
              <w:rPr>
                <w:rFonts w:ascii="Arial" w:hAnsi="Arial" w:cs="Arial Unicode MS"/>
                <w:color w:val="000000"/>
                <w:u w:color="000000"/>
              </w:rPr>
              <w:t>ść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na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j</w:t>
            </w:r>
            <w:r>
              <w:rPr>
                <w:rFonts w:ascii="Arial" w:hAnsi="Arial" w:cs="Arial Unicode MS"/>
                <w:color w:val="000000"/>
                <w:u w:color="000000"/>
              </w:rPr>
              <w:t>ę</w:t>
            </w:r>
            <w:r>
              <w:rPr>
                <w:rFonts w:ascii="Arial" w:hAnsi="Arial" w:cs="Arial Unicode MS"/>
                <w:color w:val="000000"/>
                <w:u w:color="000000"/>
              </w:rPr>
              <w:t>zyk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docelowy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(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polski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i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hiszpa</w:t>
            </w:r>
            <w:r>
              <w:rPr>
                <w:rFonts w:ascii="Arial" w:hAnsi="Arial" w:cs="Arial Unicode MS"/>
                <w:color w:val="000000"/>
                <w:u w:color="000000"/>
              </w:rPr>
              <w:t>ń</w:t>
            </w:r>
            <w:r>
              <w:rPr>
                <w:rFonts w:ascii="Arial" w:hAnsi="Arial" w:cs="Arial Unicode MS"/>
                <w:color w:val="000000"/>
                <w:u w:color="000000"/>
              </w:rPr>
              <w:t>ski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) w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spos</w:t>
            </w:r>
            <w:r>
              <w:rPr>
                <w:rFonts w:ascii="Arial" w:hAnsi="Arial" w:cs="Arial Unicode MS"/>
                <w:color w:val="000000"/>
                <w:u w:color="000000"/>
                <w:lang w:val="es-ES_tradnl"/>
              </w:rPr>
              <w:t>ó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b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merytoryczny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i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stylistycznie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poprawny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.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Potrafi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streszcza</w:t>
            </w:r>
            <w:r>
              <w:rPr>
                <w:rFonts w:ascii="Arial" w:hAnsi="Arial" w:cs="Arial Unicode MS"/>
                <w:color w:val="000000"/>
                <w:u w:color="000000"/>
              </w:rPr>
              <w:t>ć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i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syntetyzowa</w:t>
            </w:r>
            <w:r>
              <w:rPr>
                <w:rFonts w:ascii="Arial" w:hAnsi="Arial" w:cs="Arial Unicode MS"/>
                <w:color w:val="000000"/>
                <w:u w:color="000000"/>
              </w:rPr>
              <w:t>ć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>.</w:t>
            </w:r>
          </w:p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jc w:val="center"/>
              <w:rPr>
                <w:rFonts w:hint="eastAsia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de-DE"/>
              </w:rPr>
              <w:lastRenderedPageBreak/>
              <w:t>Kursy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line="300" w:lineRule="atLeast"/>
            </w:pPr>
            <w:r>
              <w:rPr>
                <w:rFonts w:ascii="Arial" w:hAnsi="Arial" w:cs="Arial Unicode MS"/>
                <w:color w:val="000000"/>
                <w:u w:color="000000"/>
              </w:rPr>
              <w:t xml:space="preserve">Student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posiada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znajomo</w:t>
            </w:r>
            <w:r>
              <w:rPr>
                <w:rFonts w:ascii="Arial" w:hAnsi="Arial" w:cs="Arial Unicode MS"/>
                <w:color w:val="000000"/>
                <w:u w:color="000000"/>
              </w:rPr>
              <w:t>ść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j</w:t>
            </w:r>
            <w:r>
              <w:rPr>
                <w:rFonts w:ascii="Arial" w:hAnsi="Arial" w:cs="Arial Unicode MS"/>
                <w:color w:val="000000"/>
                <w:u w:color="000000"/>
              </w:rPr>
              <w:t>ę</w:t>
            </w:r>
            <w:r>
              <w:rPr>
                <w:rFonts w:ascii="Arial" w:hAnsi="Arial" w:cs="Arial Unicode MS"/>
                <w:color w:val="000000"/>
                <w:u w:color="000000"/>
              </w:rPr>
              <w:t>zyka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hiszpa</w:t>
            </w:r>
            <w:r>
              <w:rPr>
                <w:rFonts w:ascii="Arial" w:hAnsi="Arial" w:cs="Arial Unicode MS"/>
                <w:color w:val="000000"/>
                <w:u w:color="000000"/>
              </w:rPr>
              <w:t>ń</w:t>
            </w:r>
            <w:r>
              <w:rPr>
                <w:rFonts w:ascii="Arial" w:hAnsi="Arial" w:cs="Arial Unicode MS"/>
                <w:color w:val="000000"/>
                <w:u w:color="000000"/>
              </w:rPr>
              <w:t>skiego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w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stopniu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zaawansowanym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,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nabyt</w:t>
            </w:r>
            <w:r>
              <w:rPr>
                <w:rFonts w:ascii="Arial" w:hAnsi="Arial" w:cs="Arial Unicode MS"/>
                <w:color w:val="000000"/>
                <w:u w:color="000000"/>
              </w:rPr>
              <w:t>ą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r>
              <w:rPr>
                <w:rFonts w:ascii="Arial" w:hAnsi="Arial" w:cs="Arial Unicode MS"/>
                <w:color w:val="000000"/>
                <w:u w:color="000000"/>
              </w:rPr>
              <w:t xml:space="preserve">w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trakcie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dziewi</w:t>
            </w:r>
            <w:r>
              <w:rPr>
                <w:rFonts w:ascii="Arial" w:hAnsi="Arial" w:cs="Arial Unicode MS"/>
                <w:color w:val="000000"/>
                <w:u w:color="000000"/>
              </w:rPr>
              <w:t>ę</w:t>
            </w:r>
            <w:r>
              <w:rPr>
                <w:rFonts w:ascii="Arial" w:hAnsi="Arial" w:cs="Arial Unicode MS"/>
                <w:color w:val="000000"/>
                <w:u w:color="000000"/>
              </w:rPr>
              <w:t>ciu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semestr</w:t>
            </w:r>
            <w:r>
              <w:rPr>
                <w:rFonts w:ascii="Arial" w:hAnsi="Arial" w:cs="Arial Unicode MS"/>
                <w:color w:val="000000"/>
                <w:u w:color="000000"/>
                <w:lang w:val="es-ES_tradnl"/>
              </w:rPr>
              <w:t>ó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w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intensywnej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nauki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w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ramach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odbywanych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studi</w:t>
            </w:r>
            <w:r>
              <w:rPr>
                <w:rFonts w:ascii="Arial" w:hAnsi="Arial" w:cs="Arial Unicode MS"/>
                <w:color w:val="000000"/>
                <w:u w:color="000000"/>
                <w:lang w:val="es-ES_tradnl"/>
              </w:rPr>
              <w:t>ó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>w</w:t>
            </w:r>
            <w:r>
              <w:rPr>
                <w:rFonts w:ascii="Arial" w:hAnsi="Arial" w:cs="Arial Unicode MS"/>
                <w:color w:val="000000"/>
                <w:u w:color="000000"/>
              </w:rPr>
              <w:t xml:space="preserve">,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b</w:t>
            </w:r>
            <w:r>
              <w:rPr>
                <w:rFonts w:ascii="Arial" w:hAnsi="Arial" w:cs="Arial Unicode MS"/>
                <w:color w:val="000000"/>
                <w:u w:color="000000"/>
              </w:rPr>
              <w:t>ą</w:t>
            </w:r>
            <w:r>
              <w:rPr>
                <w:rFonts w:ascii="Arial" w:hAnsi="Arial" w:cs="Arial Unicode MS"/>
                <w:color w:val="000000"/>
                <w:u w:color="000000"/>
              </w:rPr>
              <w:t>d</w:t>
            </w:r>
            <w:r>
              <w:rPr>
                <w:rFonts w:ascii="Arial" w:hAnsi="Arial" w:cs="Arial Unicode MS"/>
                <w:color w:val="000000"/>
                <w:u w:color="000000"/>
              </w:rPr>
              <w:t>ź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nabyt</w:t>
            </w:r>
            <w:r>
              <w:rPr>
                <w:rFonts w:ascii="Arial" w:hAnsi="Arial" w:cs="Arial Unicode MS"/>
                <w:color w:val="000000"/>
                <w:u w:color="000000"/>
              </w:rPr>
              <w:t>ą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gdzie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indziej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, a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doskonalona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w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trakcie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trzech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semestr</w:t>
            </w:r>
            <w:r>
              <w:rPr>
                <w:rFonts w:ascii="Arial" w:hAnsi="Arial" w:cs="Arial Unicode MS"/>
                <w:color w:val="000000"/>
                <w:u w:color="000000"/>
              </w:rPr>
              <w:t>ó</w:t>
            </w:r>
            <w:r>
              <w:rPr>
                <w:rFonts w:ascii="Arial" w:hAnsi="Arial" w:cs="Arial Unicode MS"/>
                <w:color w:val="000000"/>
                <w:u w:color="000000"/>
              </w:rPr>
              <w:t>w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studi</w:t>
            </w:r>
            <w:r>
              <w:rPr>
                <w:rFonts w:ascii="Arial" w:hAnsi="Arial" w:cs="Arial Unicode MS"/>
                <w:color w:val="000000"/>
                <w:u w:color="000000"/>
              </w:rPr>
              <w:t>ó</w:t>
            </w:r>
            <w:r>
              <w:rPr>
                <w:rFonts w:ascii="Arial" w:hAnsi="Arial" w:cs="Arial Unicode MS"/>
                <w:color w:val="000000"/>
                <w:u w:color="000000"/>
              </w:rPr>
              <w:t>w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cyklu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magisterskiego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>.</w:t>
            </w:r>
          </w:p>
        </w:tc>
      </w:tr>
    </w:tbl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Times New Roman" w:eastAsia="Times New Roman" w:hAnsi="Times New Roman" w:cs="Times New Roman"/>
          <w:u w:color="000000"/>
        </w:rPr>
      </w:pPr>
    </w:p>
    <w:p w:rsidR="0019282A" w:rsidRDefault="00F630EF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Efekty kszta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 xml:space="preserve">cenia </w:t>
      </w: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Efekt kszta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cenia dla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Odniesienie do efekt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es-ES_tradnl"/>
              </w:rPr>
              <w:t>ó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</w:rPr>
              <w:t>w kierunkowych</w:t>
            </w:r>
          </w:p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2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19282A" w:rsidRDefault="0019282A"/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rPr>
                <w:rFonts w:ascii="Arial" w:eastAsia="Arial" w:hAnsi="Arial" w:cs="Arial"/>
                <w:sz w:val="24"/>
                <w:szCs w:val="24"/>
                <w:u w:color="000000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W01: Student rozumie mechanizm t</w:t>
            </w:r>
            <w:r>
              <w:rPr>
                <w:rFonts w:ascii="Arial" w:hAnsi="Arial"/>
                <w:sz w:val="24"/>
                <w:szCs w:val="24"/>
                <w:u w:color="000000"/>
              </w:rPr>
              <w:t>ł</w:t>
            </w:r>
            <w:r>
              <w:rPr>
                <w:rFonts w:ascii="Arial" w:hAnsi="Arial"/>
                <w:sz w:val="24"/>
                <w:szCs w:val="24"/>
                <w:u w:color="000000"/>
              </w:rPr>
              <w:t>umaczenia audiowizualnego, zna i rozumie jego specyfik</w:t>
            </w:r>
            <w:r>
              <w:rPr>
                <w:rFonts w:ascii="Arial" w:hAnsi="Arial"/>
                <w:sz w:val="24"/>
                <w:szCs w:val="24"/>
                <w:u w:color="000000"/>
              </w:rPr>
              <w:t>ę</w:t>
            </w:r>
            <w:r>
              <w:rPr>
                <w:rFonts w:ascii="Arial" w:hAnsi="Arial"/>
                <w:sz w:val="24"/>
                <w:szCs w:val="24"/>
                <w:u w:color="000000"/>
              </w:rPr>
              <w:t>.</w:t>
            </w:r>
          </w:p>
          <w:p w:rsidR="0019282A" w:rsidRDefault="00F630E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line="320" w:lineRule="atLeast"/>
            </w:pPr>
            <w:r>
              <w:rPr>
                <w:rFonts w:ascii="Arial" w:hAnsi="Arial" w:cs="Arial Unicode MS"/>
                <w:color w:val="1A171B"/>
                <w:u w:color="1A171B"/>
              </w:rPr>
              <w:t xml:space="preserve">W02: student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rozumie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podstawowe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poj</w:t>
            </w:r>
            <w:r>
              <w:rPr>
                <w:rFonts w:ascii="Arial" w:hAnsi="Arial" w:cs="Arial Unicode MS"/>
                <w:color w:val="1A171B"/>
                <w:u w:color="1A171B"/>
              </w:rPr>
              <w:t>ę</w:t>
            </w:r>
            <w:r>
              <w:rPr>
                <w:rFonts w:ascii="Arial" w:hAnsi="Arial" w:cs="Arial Unicode MS"/>
                <w:color w:val="1A171B"/>
                <w:u w:color="1A171B"/>
              </w:rPr>
              <w:t>cia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opisuj</w:t>
            </w:r>
            <w:r>
              <w:rPr>
                <w:rFonts w:ascii="Arial" w:hAnsi="Arial" w:cs="Arial Unicode MS"/>
                <w:color w:val="1A171B"/>
                <w:u w:color="1A171B"/>
              </w:rPr>
              <w:t>ą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  <w:lang w:val="fr-FR"/>
              </w:rPr>
              <w:t xml:space="preserve">ce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  <w:lang w:val="fr-FR"/>
              </w:rPr>
              <w:t>proces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  <w:lang w:val="fr-FR"/>
              </w:rPr>
              <w:t xml:space="preserve"> t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ł</w:t>
            </w:r>
            <w:r>
              <w:rPr>
                <w:rFonts w:ascii="Arial" w:hAnsi="Arial" w:cs="Arial Unicode MS"/>
                <w:color w:val="1A171B"/>
                <w:u w:color="1A171B"/>
              </w:rPr>
              <w:t>umaczenia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audiowizualnego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i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pos</w:t>
            </w:r>
            <w:r>
              <w:rPr>
                <w:rFonts w:ascii="Arial" w:hAnsi="Arial" w:cs="Arial Unicode MS"/>
                <w:color w:val="1A171B"/>
                <w:u w:color="1A171B"/>
              </w:rPr>
              <w:t>ł</w:t>
            </w:r>
            <w:r>
              <w:rPr>
                <w:rFonts w:ascii="Arial" w:hAnsi="Arial" w:cs="Arial Unicode MS"/>
                <w:color w:val="1A171B"/>
                <w:u w:color="1A171B"/>
              </w:rPr>
              <w:t>uguje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si</w:t>
            </w:r>
            <w:r>
              <w:rPr>
                <w:rFonts w:ascii="Arial" w:hAnsi="Arial" w:cs="Arial Unicode MS"/>
                <w:color w:val="1A171B"/>
                <w:u w:color="1A171B"/>
              </w:rPr>
              <w:t>ę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nimi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. Student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zapoznaje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si</w:t>
            </w:r>
            <w:r>
              <w:rPr>
                <w:rFonts w:ascii="Arial" w:hAnsi="Arial" w:cs="Arial Unicode MS"/>
                <w:color w:val="1A171B"/>
                <w:u w:color="1A171B"/>
              </w:rPr>
              <w:t>ę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r>
              <w:rPr>
                <w:rFonts w:ascii="Arial" w:hAnsi="Arial" w:cs="Arial Unicode MS"/>
                <w:color w:val="1A171B"/>
                <w:u w:color="1A171B"/>
              </w:rPr>
              <w:t xml:space="preserve">z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aspektami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technicznymi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i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prawnymi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t</w:t>
            </w:r>
            <w:r>
              <w:rPr>
                <w:rFonts w:ascii="Arial" w:hAnsi="Arial" w:cs="Arial Unicode MS"/>
                <w:color w:val="1A171B"/>
                <w:u w:color="1A171B"/>
              </w:rPr>
              <w:t>ł</w:t>
            </w:r>
            <w:r>
              <w:rPr>
                <w:rFonts w:ascii="Arial" w:hAnsi="Arial" w:cs="Arial Unicode MS"/>
                <w:color w:val="1A171B"/>
                <w:u w:color="1A171B"/>
              </w:rPr>
              <w:t>umaczenia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audiowizualnego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>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W01, W02</w:t>
            </w:r>
          </w:p>
        </w:tc>
      </w:tr>
    </w:tbl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Umiej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ę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tno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ś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Efekt kszta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Odniesienie do efekt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es-ES_tradnl"/>
              </w:rPr>
              <w:t>ó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</w:rPr>
              <w:t>w kierunkowych</w:t>
            </w:r>
          </w:p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2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19282A" w:rsidRDefault="0019282A"/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rPr>
                <w:rFonts w:ascii="Arial" w:eastAsia="Arial" w:hAnsi="Arial" w:cs="Arial"/>
                <w:sz w:val="24"/>
                <w:szCs w:val="24"/>
                <w:u w:color="000000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U01: Student potrafi okre</w:t>
            </w:r>
            <w:r>
              <w:rPr>
                <w:rFonts w:ascii="Arial" w:hAnsi="Arial"/>
                <w:sz w:val="24"/>
                <w:szCs w:val="24"/>
                <w:u w:color="000000"/>
              </w:rPr>
              <w:t>ś</w:t>
            </w:r>
            <w:r>
              <w:rPr>
                <w:rFonts w:ascii="Arial" w:hAnsi="Arial"/>
                <w:sz w:val="24"/>
                <w:szCs w:val="24"/>
                <w:u w:color="000000"/>
              </w:rPr>
              <w:t>li</w:t>
            </w:r>
            <w:r>
              <w:rPr>
                <w:rFonts w:ascii="Arial" w:hAnsi="Arial"/>
                <w:sz w:val="24"/>
                <w:szCs w:val="24"/>
                <w:u w:color="000000"/>
              </w:rPr>
              <w:t xml:space="preserve">ć </w:t>
            </w:r>
            <w:r>
              <w:rPr>
                <w:rFonts w:ascii="Arial" w:hAnsi="Arial"/>
                <w:sz w:val="24"/>
                <w:szCs w:val="24"/>
                <w:u w:color="000000"/>
              </w:rPr>
              <w:t xml:space="preserve"> jakie informacje i zas</w:t>
            </w:r>
            <w:r>
              <w:rPr>
                <w:rFonts w:ascii="Arial" w:hAnsi="Arial"/>
                <w:sz w:val="24"/>
                <w:szCs w:val="24"/>
                <w:u w:color="000000"/>
              </w:rPr>
              <w:t>ó</w:t>
            </w:r>
            <w:r>
              <w:rPr>
                <w:rFonts w:ascii="Arial" w:hAnsi="Arial"/>
                <w:sz w:val="24"/>
                <w:szCs w:val="24"/>
                <w:u w:color="000000"/>
              </w:rPr>
              <w:t>b s</w:t>
            </w:r>
            <w:r>
              <w:rPr>
                <w:rFonts w:ascii="Arial" w:hAnsi="Arial"/>
                <w:sz w:val="24"/>
                <w:szCs w:val="24"/>
                <w:u w:color="000000"/>
              </w:rPr>
              <w:t>ł</w:t>
            </w:r>
            <w:r>
              <w:rPr>
                <w:rFonts w:ascii="Arial" w:hAnsi="Arial"/>
                <w:sz w:val="24"/>
                <w:szCs w:val="24"/>
                <w:u w:color="000000"/>
              </w:rPr>
              <w:t>ownictwa b</w:t>
            </w:r>
            <w:r>
              <w:rPr>
                <w:rFonts w:ascii="Arial" w:hAnsi="Arial"/>
                <w:sz w:val="24"/>
                <w:szCs w:val="24"/>
                <w:u w:color="000000"/>
              </w:rPr>
              <w:t>ę</w:t>
            </w:r>
            <w:r>
              <w:rPr>
                <w:rFonts w:ascii="Arial" w:hAnsi="Arial"/>
                <w:sz w:val="24"/>
                <w:szCs w:val="24"/>
                <w:u w:color="000000"/>
              </w:rPr>
              <w:t>d</w:t>
            </w:r>
            <w:r>
              <w:rPr>
                <w:rFonts w:ascii="Arial" w:hAnsi="Arial"/>
                <w:sz w:val="24"/>
                <w:szCs w:val="24"/>
                <w:u w:color="000000"/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u w:color="000000"/>
              </w:rPr>
              <w:t xml:space="preserve">mu potrzebne </w:t>
            </w:r>
            <w:r>
              <w:rPr>
                <w:rFonts w:ascii="Arial" w:hAnsi="Arial"/>
                <w:sz w:val="24"/>
                <w:szCs w:val="24"/>
                <w:u w:color="000000"/>
              </w:rPr>
              <w:t>w danym zadaniu t</w:t>
            </w:r>
            <w:r>
              <w:rPr>
                <w:rFonts w:ascii="Arial" w:hAnsi="Arial"/>
                <w:sz w:val="24"/>
                <w:szCs w:val="24"/>
                <w:u w:color="000000"/>
              </w:rPr>
              <w:t>ł</w:t>
            </w:r>
            <w:r>
              <w:rPr>
                <w:rFonts w:ascii="Arial" w:hAnsi="Arial"/>
                <w:sz w:val="24"/>
                <w:szCs w:val="24"/>
                <w:u w:color="000000"/>
              </w:rPr>
              <w:t>umaczeniowym.</w:t>
            </w:r>
          </w:p>
          <w:p w:rsidR="0019282A" w:rsidRDefault="00F630E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line="320" w:lineRule="atLeast"/>
              <w:rPr>
                <w:rFonts w:ascii="Arial" w:eastAsia="Arial" w:hAnsi="Arial" w:cs="Arial"/>
                <w:color w:val="000000"/>
                <w:u w:color="000000"/>
              </w:rPr>
            </w:pPr>
            <w:r>
              <w:rPr>
                <w:rFonts w:ascii="Arial" w:hAnsi="Arial" w:cs="Arial Unicode MS"/>
                <w:color w:val="000000"/>
                <w:u w:color="000000"/>
              </w:rPr>
              <w:t xml:space="preserve">U02: Student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posiada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umiej</w:t>
            </w:r>
            <w:r>
              <w:rPr>
                <w:rFonts w:ascii="Arial" w:hAnsi="Arial" w:cs="Arial Unicode MS"/>
                <w:color w:val="000000"/>
                <w:u w:color="000000"/>
              </w:rPr>
              <w:t>ę</w:t>
            </w:r>
            <w:r>
              <w:rPr>
                <w:rFonts w:ascii="Arial" w:hAnsi="Arial" w:cs="Arial Unicode MS"/>
                <w:color w:val="000000"/>
                <w:u w:color="000000"/>
              </w:rPr>
              <w:t>tno</w:t>
            </w:r>
            <w:r>
              <w:rPr>
                <w:rFonts w:ascii="Arial" w:hAnsi="Arial" w:cs="Arial Unicode MS"/>
                <w:color w:val="000000"/>
                <w:u w:color="000000"/>
              </w:rPr>
              <w:t>ść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radzenia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sobie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z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przek</w:t>
            </w:r>
            <w:r>
              <w:rPr>
                <w:rFonts w:ascii="Arial" w:hAnsi="Arial" w:cs="Arial Unicode MS"/>
                <w:color w:val="000000"/>
                <w:u w:color="000000"/>
              </w:rPr>
              <w:t>ł</w:t>
            </w:r>
            <w:r>
              <w:rPr>
                <w:rFonts w:ascii="Arial" w:hAnsi="Arial" w:cs="Arial Unicode MS"/>
                <w:color w:val="000000"/>
                <w:u w:color="000000"/>
              </w:rPr>
              <w:t>adem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tekst</w:t>
            </w:r>
            <w:r>
              <w:rPr>
                <w:rFonts w:ascii="Arial" w:hAnsi="Arial" w:cs="Arial Unicode MS"/>
                <w:color w:val="000000"/>
                <w:u w:color="000000"/>
                <w:lang w:val="es-ES_tradnl"/>
              </w:rPr>
              <w:t>ó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>w m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  <w:lang w:val="es-ES_tradnl"/>
              </w:rPr>
              <w:t>ó</w:t>
            </w:r>
            <w:r>
              <w:rPr>
                <w:rFonts w:ascii="Arial" w:hAnsi="Arial" w:cs="Arial Unicode MS"/>
                <w:color w:val="000000"/>
                <w:u w:color="000000"/>
              </w:rPr>
              <w:t>wionych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o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r</w:t>
            </w:r>
            <w:r>
              <w:rPr>
                <w:rFonts w:ascii="Arial" w:hAnsi="Arial" w:cs="Arial Unicode MS"/>
                <w:color w:val="000000"/>
                <w:u w:color="000000"/>
              </w:rPr>
              <w:t>óż</w:t>
            </w:r>
            <w:r>
              <w:rPr>
                <w:rFonts w:ascii="Arial" w:hAnsi="Arial" w:cs="Arial Unicode MS"/>
                <w:color w:val="000000"/>
                <w:u w:color="000000"/>
              </w:rPr>
              <w:t>nym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charakterze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i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stopniu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trudno</w:t>
            </w:r>
            <w:r>
              <w:rPr>
                <w:rFonts w:ascii="Arial" w:hAnsi="Arial" w:cs="Arial Unicode MS"/>
                <w:color w:val="000000"/>
                <w:u w:color="000000"/>
              </w:rPr>
              <w:t>ś</w:t>
            </w:r>
            <w:r>
              <w:rPr>
                <w:rFonts w:ascii="Arial" w:hAnsi="Arial" w:cs="Arial Unicode MS"/>
                <w:color w:val="000000"/>
                <w:u w:color="000000"/>
              </w:rPr>
              <w:t>ci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,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potrafi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syntetyzowa</w:t>
            </w:r>
            <w:r>
              <w:rPr>
                <w:rFonts w:ascii="Arial" w:hAnsi="Arial" w:cs="Arial Unicode MS"/>
                <w:color w:val="000000"/>
                <w:u w:color="000000"/>
              </w:rPr>
              <w:t>ć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tre</w:t>
            </w:r>
            <w:r>
              <w:rPr>
                <w:rFonts w:ascii="Arial" w:hAnsi="Arial" w:cs="Arial Unicode MS"/>
                <w:color w:val="000000"/>
                <w:u w:color="000000"/>
              </w:rPr>
              <w:t>ś</w:t>
            </w:r>
            <w:r>
              <w:rPr>
                <w:rFonts w:ascii="Arial" w:hAnsi="Arial" w:cs="Arial Unicode MS"/>
                <w:color w:val="000000"/>
                <w:u w:color="000000"/>
              </w:rPr>
              <w:t>ci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,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oddaj</w:t>
            </w:r>
            <w:r>
              <w:rPr>
                <w:rFonts w:ascii="Arial" w:hAnsi="Arial" w:cs="Arial Unicode MS"/>
                <w:color w:val="000000"/>
                <w:u w:color="000000"/>
              </w:rPr>
              <w:t>ą</w:t>
            </w:r>
            <w:r>
              <w:rPr>
                <w:rFonts w:ascii="Arial" w:hAnsi="Arial" w:cs="Arial Unicode MS"/>
                <w:color w:val="000000"/>
                <w:u w:color="000000"/>
              </w:rPr>
              <w:t>c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przy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tym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rejestr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i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ton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tekstu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oryginalnego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, a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przy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tym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wykorzysta</w:t>
            </w:r>
            <w:r>
              <w:rPr>
                <w:rFonts w:ascii="Arial" w:hAnsi="Arial" w:cs="Arial Unicode MS"/>
                <w:color w:val="000000"/>
                <w:u w:color="000000"/>
              </w:rPr>
              <w:t>ć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r>
              <w:rPr>
                <w:rFonts w:ascii="Arial" w:hAnsi="Arial" w:cs="Arial Unicode MS"/>
                <w:color w:val="000000"/>
                <w:u w:color="000000"/>
              </w:rPr>
              <w:t xml:space="preserve">w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procesie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t</w:t>
            </w:r>
            <w:r>
              <w:rPr>
                <w:rFonts w:ascii="Arial" w:hAnsi="Arial" w:cs="Arial Unicode MS"/>
                <w:color w:val="000000"/>
                <w:u w:color="000000"/>
              </w:rPr>
              <w:t>ł</w:t>
            </w:r>
            <w:r>
              <w:rPr>
                <w:rFonts w:ascii="Arial" w:hAnsi="Arial" w:cs="Arial Unicode MS"/>
                <w:color w:val="000000"/>
                <w:u w:color="000000"/>
              </w:rPr>
              <w:t>umaczenia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swoj</w:t>
            </w:r>
            <w:r>
              <w:rPr>
                <w:rFonts w:ascii="Arial" w:hAnsi="Arial" w:cs="Arial Unicode MS"/>
                <w:color w:val="000000"/>
                <w:u w:color="000000"/>
              </w:rPr>
              <w:t>ą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wiedz</w:t>
            </w:r>
            <w:r>
              <w:rPr>
                <w:rFonts w:ascii="Arial" w:hAnsi="Arial" w:cs="Arial Unicode MS"/>
                <w:color w:val="000000"/>
                <w:u w:color="000000"/>
              </w:rPr>
              <w:t>ę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u w:color="000000"/>
              </w:rPr>
              <w:t>pozaj</w:t>
            </w:r>
            <w:r>
              <w:rPr>
                <w:rFonts w:ascii="Arial" w:hAnsi="Arial" w:cs="Arial Unicode MS"/>
                <w:color w:val="000000"/>
                <w:u w:color="000000"/>
              </w:rPr>
              <w:t>ę</w:t>
            </w:r>
            <w:r>
              <w:rPr>
                <w:rFonts w:ascii="Arial" w:hAnsi="Arial" w:cs="Arial Unicode MS"/>
                <w:color w:val="000000"/>
                <w:u w:color="000000"/>
              </w:rPr>
              <w:t>zykow</w:t>
            </w:r>
            <w:r>
              <w:rPr>
                <w:rFonts w:ascii="Arial" w:hAnsi="Arial" w:cs="Arial Unicode MS"/>
                <w:color w:val="000000"/>
                <w:u w:color="000000"/>
              </w:rPr>
              <w:t>ą</w:t>
            </w:r>
            <w:proofErr w:type="spellEnd"/>
            <w:r>
              <w:rPr>
                <w:rFonts w:ascii="Arial" w:hAnsi="Arial" w:cs="Arial Unicode MS"/>
                <w:color w:val="000000"/>
                <w:u w:color="000000"/>
              </w:rPr>
              <w:t>.</w:t>
            </w:r>
          </w:p>
          <w:p w:rsidR="0019282A" w:rsidRDefault="00F630E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line="320" w:lineRule="atLeast"/>
            </w:pPr>
            <w:r>
              <w:rPr>
                <w:rFonts w:ascii="Arial" w:hAnsi="Arial" w:cs="Arial Unicode MS"/>
                <w:color w:val="1A171B"/>
                <w:u w:color="1A171B"/>
                <w:lang w:val="ru-RU"/>
              </w:rPr>
              <w:t xml:space="preserve">U03: </w:t>
            </w:r>
            <w:r>
              <w:rPr>
                <w:rFonts w:ascii="Arial" w:hAnsi="Arial" w:cs="Arial Unicode MS"/>
                <w:color w:val="1A171B"/>
                <w:u w:color="1A171B"/>
              </w:rPr>
              <w:t xml:space="preserve">Student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potrafi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zastosowa</w:t>
            </w:r>
            <w:r>
              <w:rPr>
                <w:rFonts w:ascii="Arial" w:hAnsi="Arial" w:cs="Arial Unicode MS"/>
                <w:color w:val="1A171B"/>
                <w:u w:color="1A171B"/>
              </w:rPr>
              <w:t>ć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odpowiednie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techniki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t</w:t>
            </w:r>
            <w:r>
              <w:rPr>
                <w:rFonts w:ascii="Arial" w:hAnsi="Arial" w:cs="Arial Unicode MS"/>
                <w:color w:val="1A171B"/>
                <w:u w:color="1A171B"/>
              </w:rPr>
              <w:t>ł</w:t>
            </w:r>
            <w:r>
              <w:rPr>
                <w:rFonts w:ascii="Arial" w:hAnsi="Arial" w:cs="Arial Unicode MS"/>
                <w:color w:val="1A171B"/>
                <w:u w:color="1A171B"/>
              </w:rPr>
              <w:t>umaczeniowe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.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Potrafi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wykorzystywa</w:t>
            </w:r>
            <w:r>
              <w:rPr>
                <w:rFonts w:ascii="Arial" w:hAnsi="Arial" w:cs="Arial Unicode MS"/>
                <w:color w:val="1A171B"/>
                <w:u w:color="1A171B"/>
              </w:rPr>
              <w:t>ć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programy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do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tworzenia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plik</w:t>
            </w:r>
            <w:r>
              <w:rPr>
                <w:rFonts w:ascii="Arial" w:hAnsi="Arial" w:cs="Arial Unicode MS"/>
                <w:color w:val="1A171B"/>
                <w:u w:color="1A171B"/>
              </w:rPr>
              <w:t>ó</w:t>
            </w:r>
            <w:r>
              <w:rPr>
                <w:rFonts w:ascii="Arial" w:hAnsi="Arial" w:cs="Arial Unicode MS"/>
                <w:color w:val="1A171B"/>
                <w:u w:color="1A171B"/>
              </w:rPr>
              <w:t>w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w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formacie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.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srt</w:t>
            </w:r>
            <w:proofErr w:type="spellEnd"/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U01, U02, U03</w:t>
            </w:r>
          </w:p>
        </w:tc>
      </w:tr>
    </w:tbl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Kompetencje spo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Efekt kszta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Odniesienie do efekt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es-ES_tradnl"/>
              </w:rPr>
              <w:t>ó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</w:rPr>
              <w:t>w kierunkowych</w:t>
            </w:r>
          </w:p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2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19282A" w:rsidRDefault="0019282A"/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uppressAutoHyphens/>
              <w:rPr>
                <w:rFonts w:ascii="Arial" w:eastAsia="Arial" w:hAnsi="Arial" w:cs="Arial"/>
                <w:sz w:val="24"/>
                <w:szCs w:val="24"/>
                <w:u w:color="00000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lang w:val="de-DE"/>
              </w:rPr>
              <w:t xml:space="preserve">K01: Student </w:t>
            </w:r>
            <w:proofErr w:type="spellStart"/>
            <w:r>
              <w:rPr>
                <w:rFonts w:ascii="Arial" w:hAnsi="Arial"/>
                <w:sz w:val="24"/>
                <w:szCs w:val="24"/>
                <w:u w:color="000000"/>
                <w:lang w:val="de-DE"/>
              </w:rPr>
              <w:t>ma</w:t>
            </w:r>
            <w:proofErr w:type="spellEnd"/>
            <w:r>
              <w:rPr>
                <w:rFonts w:ascii="Arial" w:hAnsi="Arial"/>
                <w:sz w:val="24"/>
                <w:szCs w:val="24"/>
                <w:u w:color="000000"/>
                <w:lang w:val="de-DE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  <w:u w:color="000000"/>
              </w:rPr>
              <w:t>ś</w:t>
            </w:r>
            <w:r>
              <w:rPr>
                <w:rFonts w:ascii="Arial" w:hAnsi="Arial"/>
                <w:sz w:val="24"/>
                <w:szCs w:val="24"/>
                <w:u w:color="000000"/>
              </w:rPr>
              <w:t>wiadomo</w:t>
            </w:r>
            <w:r>
              <w:rPr>
                <w:rFonts w:ascii="Arial" w:hAnsi="Arial"/>
                <w:sz w:val="24"/>
                <w:szCs w:val="24"/>
                <w:u w:color="000000"/>
              </w:rPr>
              <w:t xml:space="preserve">ść </w:t>
            </w:r>
            <w:proofErr w:type="spellStart"/>
            <w:r>
              <w:rPr>
                <w:rFonts w:ascii="Arial" w:hAnsi="Arial"/>
                <w:sz w:val="24"/>
                <w:szCs w:val="24"/>
                <w:u w:color="000000"/>
              </w:rPr>
              <w:t>odpowiedzialno</w:t>
            </w:r>
            <w:r>
              <w:rPr>
                <w:rFonts w:ascii="Arial" w:hAnsi="Arial"/>
                <w:sz w:val="24"/>
                <w:szCs w:val="24"/>
                <w:u w:color="000000"/>
              </w:rPr>
              <w:t>ś</w:t>
            </w:r>
            <w:proofErr w:type="spellEnd"/>
            <w:r>
              <w:rPr>
                <w:rFonts w:ascii="Arial" w:hAnsi="Arial"/>
                <w:sz w:val="24"/>
                <w:szCs w:val="24"/>
                <w:u w:color="000000"/>
                <w:lang w:val="it-IT"/>
              </w:rPr>
              <w:t>ci ci</w:t>
            </w:r>
            <w:proofErr w:type="spellStart"/>
            <w:r>
              <w:rPr>
                <w:rFonts w:ascii="Arial" w:hAnsi="Arial"/>
                <w:sz w:val="24"/>
                <w:szCs w:val="24"/>
                <w:u w:color="000000"/>
              </w:rPr>
              <w:t>ążą</w:t>
            </w:r>
            <w:r>
              <w:rPr>
                <w:rFonts w:ascii="Arial" w:hAnsi="Arial"/>
                <w:sz w:val="24"/>
                <w:szCs w:val="24"/>
                <w:u w:color="000000"/>
              </w:rPr>
              <w:t>cej</w:t>
            </w:r>
            <w:proofErr w:type="spellEnd"/>
            <w:r>
              <w:rPr>
                <w:rFonts w:ascii="Arial" w:hAnsi="Arial"/>
                <w:sz w:val="24"/>
                <w:szCs w:val="24"/>
                <w:u w:color="000000"/>
              </w:rPr>
              <w:t xml:space="preserve"> na t</w:t>
            </w:r>
            <w:r>
              <w:rPr>
                <w:rFonts w:ascii="Arial" w:hAnsi="Arial"/>
                <w:sz w:val="24"/>
                <w:szCs w:val="24"/>
                <w:u w:color="000000"/>
              </w:rPr>
              <w:t>ł</w:t>
            </w:r>
            <w:r>
              <w:rPr>
                <w:rFonts w:ascii="Arial" w:hAnsi="Arial"/>
                <w:sz w:val="24"/>
                <w:szCs w:val="24"/>
                <w:u w:color="000000"/>
              </w:rPr>
              <w:t>umaczu w czasie wykonywania pracy.</w:t>
            </w:r>
          </w:p>
          <w:p w:rsidR="0019282A" w:rsidRDefault="00F630E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line="320" w:lineRule="atLeast"/>
              <w:rPr>
                <w:rFonts w:ascii="Arial" w:eastAsia="Arial" w:hAnsi="Arial" w:cs="Arial"/>
                <w:color w:val="1A171B"/>
                <w:u w:color="1A171B"/>
              </w:rPr>
            </w:pPr>
            <w:r>
              <w:rPr>
                <w:rFonts w:ascii="Arial" w:hAnsi="Arial" w:cs="Arial Unicode MS"/>
                <w:color w:val="1A171B"/>
                <w:u w:color="1A171B"/>
              </w:rPr>
              <w:t xml:space="preserve">K02: Student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wykazuje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si</w:t>
            </w:r>
            <w:r>
              <w:rPr>
                <w:rFonts w:ascii="Arial" w:hAnsi="Arial" w:cs="Arial Unicode MS"/>
                <w:color w:val="1A171B"/>
                <w:u w:color="1A171B"/>
              </w:rPr>
              <w:t>ę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zdolno</w:t>
            </w:r>
            <w:r>
              <w:rPr>
                <w:rFonts w:ascii="Arial" w:hAnsi="Arial" w:cs="Arial Unicode MS"/>
                <w:color w:val="1A171B"/>
                <w:u w:color="1A171B"/>
              </w:rPr>
              <w:t>ś</w:t>
            </w:r>
            <w:r>
              <w:rPr>
                <w:rFonts w:ascii="Arial" w:hAnsi="Arial" w:cs="Arial Unicode MS"/>
                <w:color w:val="1A171B"/>
                <w:u w:color="1A171B"/>
              </w:rPr>
              <w:t>ci</w:t>
            </w:r>
            <w:r>
              <w:rPr>
                <w:rFonts w:ascii="Arial" w:hAnsi="Arial" w:cs="Arial Unicode MS"/>
                <w:color w:val="1A171B"/>
                <w:u w:color="1A171B"/>
              </w:rPr>
              <w:t>ą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analizowania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i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syntetyzowania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tekst</w:t>
            </w:r>
            <w:r>
              <w:rPr>
                <w:rFonts w:ascii="Arial" w:hAnsi="Arial" w:cs="Arial Unicode MS"/>
                <w:color w:val="1A171B"/>
                <w:u w:color="1A171B"/>
              </w:rPr>
              <w:t>ó</w:t>
            </w:r>
            <w:r>
              <w:rPr>
                <w:rFonts w:ascii="Arial" w:hAnsi="Arial" w:cs="Arial Unicode MS"/>
                <w:color w:val="1A171B"/>
                <w:u w:color="1A171B"/>
              </w:rPr>
              <w:t>w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>.</w:t>
            </w:r>
          </w:p>
          <w:p w:rsidR="0019282A" w:rsidRDefault="00F630E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pacing w:line="320" w:lineRule="atLeast"/>
            </w:pPr>
            <w:r>
              <w:rPr>
                <w:rFonts w:ascii="Arial" w:hAnsi="Arial" w:cs="Arial Unicode MS"/>
                <w:color w:val="1A171B"/>
                <w:u w:color="1A171B"/>
              </w:rPr>
              <w:t xml:space="preserve">K03: Student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potrafi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pe</w:t>
            </w:r>
            <w:r>
              <w:rPr>
                <w:rFonts w:ascii="Arial" w:hAnsi="Arial" w:cs="Arial Unicode MS"/>
                <w:color w:val="1A171B"/>
                <w:u w:color="1A171B"/>
              </w:rPr>
              <w:t>ł</w:t>
            </w:r>
            <w:r>
              <w:rPr>
                <w:rFonts w:ascii="Arial" w:hAnsi="Arial" w:cs="Arial Unicode MS"/>
                <w:color w:val="1A171B"/>
                <w:u w:color="1A171B"/>
              </w:rPr>
              <w:t>ni</w:t>
            </w:r>
            <w:r>
              <w:rPr>
                <w:rFonts w:ascii="Arial" w:hAnsi="Arial" w:cs="Arial Unicode MS"/>
                <w:color w:val="1A171B"/>
                <w:u w:color="1A171B"/>
              </w:rPr>
              <w:t>ć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rol</w:t>
            </w:r>
            <w:r>
              <w:rPr>
                <w:rFonts w:ascii="Arial" w:hAnsi="Arial" w:cs="Arial Unicode MS"/>
                <w:color w:val="1A171B"/>
                <w:u w:color="1A171B"/>
              </w:rPr>
              <w:t>ę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mediatora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mi</w:t>
            </w:r>
            <w:r>
              <w:rPr>
                <w:rFonts w:ascii="Arial" w:hAnsi="Arial" w:cs="Arial Unicode MS"/>
                <w:color w:val="1A171B"/>
                <w:u w:color="1A171B"/>
              </w:rPr>
              <w:t>ę</w:t>
            </w:r>
            <w:r>
              <w:rPr>
                <w:rFonts w:ascii="Arial" w:hAnsi="Arial" w:cs="Arial Unicode MS"/>
                <w:color w:val="1A171B"/>
                <w:u w:color="1A171B"/>
              </w:rPr>
              <w:t>dzykulturowego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z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poszanowaniem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przepis</w:t>
            </w:r>
            <w:r>
              <w:rPr>
                <w:rFonts w:ascii="Arial" w:hAnsi="Arial" w:cs="Arial Unicode MS"/>
                <w:color w:val="1A171B"/>
                <w:u w:color="1A171B"/>
              </w:rPr>
              <w:t>ó</w:t>
            </w:r>
            <w:r>
              <w:rPr>
                <w:rFonts w:ascii="Arial" w:hAnsi="Arial" w:cs="Arial Unicode MS"/>
                <w:color w:val="1A171B"/>
                <w:u w:color="1A171B"/>
              </w:rPr>
              <w:t>w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prawa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w</w:t>
            </w:r>
            <w:r>
              <w:rPr>
                <w:rFonts w:ascii="Arial" w:hAnsi="Arial" w:cs="Arial Unicode MS"/>
                <w:color w:val="1A171B"/>
                <w:u w:color="1A171B"/>
              </w:rPr>
              <w:t>ł</w:t>
            </w:r>
            <w:r>
              <w:rPr>
                <w:rFonts w:ascii="Arial" w:hAnsi="Arial" w:cs="Arial Unicode MS"/>
                <w:color w:val="1A171B"/>
                <w:u w:color="1A171B"/>
              </w:rPr>
              <w:t>a</w:t>
            </w:r>
            <w:r>
              <w:rPr>
                <w:rFonts w:ascii="Arial" w:hAnsi="Arial" w:cs="Arial Unicode MS"/>
                <w:color w:val="1A171B"/>
                <w:u w:color="1A171B"/>
              </w:rPr>
              <w:t>ś</w:t>
            </w:r>
            <w:r>
              <w:rPr>
                <w:rFonts w:ascii="Arial" w:hAnsi="Arial" w:cs="Arial Unicode MS"/>
                <w:color w:val="1A171B"/>
                <w:u w:color="1A171B"/>
              </w:rPr>
              <w:t>no</w:t>
            </w:r>
            <w:r>
              <w:rPr>
                <w:rFonts w:ascii="Arial" w:hAnsi="Arial" w:cs="Arial Unicode MS"/>
                <w:color w:val="1A171B"/>
                <w:u w:color="1A171B"/>
              </w:rPr>
              <w:t>ś</w:t>
            </w:r>
            <w:r>
              <w:rPr>
                <w:rFonts w:ascii="Arial" w:hAnsi="Arial" w:cs="Arial Unicode MS"/>
                <w:color w:val="1A171B"/>
                <w:u w:color="1A171B"/>
              </w:rPr>
              <w:t>ci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1A171B"/>
                <w:u w:color="1A171B"/>
              </w:rPr>
              <w:t>intelektualnej</w:t>
            </w:r>
            <w:proofErr w:type="spellEnd"/>
            <w:r>
              <w:rPr>
                <w:rFonts w:ascii="Arial" w:hAnsi="Arial" w:cs="Arial Unicode MS"/>
                <w:color w:val="1A171B"/>
                <w:u w:color="1A171B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</w:tabs>
              <w:suppressAutoHyphens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K01, K02</w:t>
            </w:r>
          </w:p>
        </w:tc>
      </w:tr>
    </w:tbl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3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1223"/>
        <w:gridCol w:w="849"/>
        <w:gridCol w:w="272"/>
        <w:gridCol w:w="861"/>
        <w:gridCol w:w="315"/>
        <w:gridCol w:w="818"/>
        <w:gridCol w:w="284"/>
        <w:gridCol w:w="849"/>
        <w:gridCol w:w="284"/>
        <w:gridCol w:w="849"/>
        <w:gridCol w:w="284"/>
        <w:gridCol w:w="849"/>
        <w:gridCol w:w="291"/>
      </w:tblGrid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/>
        </w:trPr>
        <w:tc>
          <w:tcPr>
            <w:tcW w:w="9638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:rsidR="0019282A" w:rsidRDefault="00F630E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uppressAutoHyphens/>
              <w:spacing w:before="57" w:after="57"/>
              <w:ind w:left="45" w:right="137"/>
              <w:jc w:val="center"/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Organizacja</w:t>
            </w:r>
            <w:proofErr w:type="spellEnd"/>
          </w:p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 xml:space="preserve">Forma </w:t>
            </w: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zaj</w:t>
            </w: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ęć</w:t>
            </w:r>
            <w:proofErr w:type="spellEnd"/>
          </w:p>
        </w:tc>
        <w:tc>
          <w:tcPr>
            <w:tcW w:w="122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</w:rPr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Wyk</w:t>
            </w: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ad</w:t>
            </w:r>
            <w:proofErr w:type="spellEnd"/>
          </w:p>
          <w:p w:rsidR="0019282A" w:rsidRDefault="00F630EF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uppressAutoHyphens/>
              <w:spacing w:before="57" w:after="57"/>
              <w:jc w:val="center"/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Ć</w:t>
            </w: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wiczenia</w:t>
            </w:r>
            <w:proofErr w:type="spellEnd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 xml:space="preserve"> w </w:t>
            </w: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grupach</w:t>
            </w:r>
            <w:proofErr w:type="spellEnd"/>
          </w:p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/>
        </w:trPr>
        <w:tc>
          <w:tcPr>
            <w:tcW w:w="161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:rsidR="0019282A" w:rsidRDefault="0019282A"/>
        </w:tc>
        <w:tc>
          <w:tcPr>
            <w:tcW w:w="122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</w:tcPr>
          <w:p w:rsidR="0019282A" w:rsidRDefault="0019282A"/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  <w:tc>
          <w:tcPr>
            <w:tcW w:w="8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E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before="57" w:after="57"/>
              <w:jc w:val="center"/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Liczba</w:t>
            </w:r>
            <w:proofErr w:type="spellEnd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g</w:t>
            </w: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odzin</w:t>
            </w:r>
            <w:proofErr w:type="spellEnd"/>
          </w:p>
        </w:tc>
        <w:tc>
          <w:tcPr>
            <w:tcW w:w="12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  <w:tc>
          <w:tcPr>
            <w:tcW w:w="112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</w:tabs>
              <w:suppressAutoHyphens/>
              <w:spacing w:before="57" w:after="57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30</w:t>
            </w:r>
          </w:p>
        </w:tc>
        <w:tc>
          <w:tcPr>
            <w:tcW w:w="110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  <w:tc>
          <w:tcPr>
            <w:tcW w:w="12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  <w:tc>
          <w:tcPr>
            <w:tcW w:w="112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  <w:tc>
          <w:tcPr>
            <w:tcW w:w="110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</w:tr>
    </w:tbl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19282A" w:rsidRDefault="0019282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p w:rsidR="0019282A" w:rsidRDefault="0019282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p w:rsidR="0019282A" w:rsidRDefault="00F630EF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Opis metod prowadzenia zaj</w:t>
      </w:r>
      <w:r>
        <w:rPr>
          <w:rFonts w:ascii="Arial" w:hAnsi="Arial"/>
          <w:u w:color="000000"/>
        </w:rPr>
        <w:t>ęć</w:t>
      </w: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2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22"/>
      </w:tblGrid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32"/>
                <w:tab w:val="left" w:pos="9204"/>
              </w:tabs>
              <w:spacing w:line="320" w:lineRule="atLeast"/>
            </w:pP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Analiza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materia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łó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w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audiowizualnych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w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j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ę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zyku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hiszpa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ń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skim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.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Zapoznanie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si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ę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z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obs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ł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ug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ą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oprogramowania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s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ł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u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żą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cego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do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tworzenia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plik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ó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w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w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formacie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.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srt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.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Aktywne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uczestnictwo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studenta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w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zaj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ę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ciach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poprzez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pr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ó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by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t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ł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umaczenia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przedstawionych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materia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łó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w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z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j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ę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zyka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wyj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ś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ciowego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(j.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hiszpa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ń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ski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)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na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j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ę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zyk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docelowy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(j.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polski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).</w:t>
            </w:r>
          </w:p>
        </w:tc>
      </w:tr>
    </w:tbl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19282A" w:rsidRDefault="0019282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p w:rsidR="0019282A" w:rsidRDefault="0019282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p w:rsidR="0019282A" w:rsidRDefault="00F630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</w:rPr>
        <w:t>Formy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</w:rPr>
        <w:t>sprawdzania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</w:rPr>
        <w:t>efekt</w:t>
      </w:r>
      <w:r>
        <w:rPr>
          <w:rFonts w:ascii="Arial" w:hAnsi="Arial" w:cs="Arial Unicode MS"/>
          <w:color w:val="000000"/>
          <w:sz w:val="22"/>
          <w:szCs w:val="22"/>
          <w:u w:color="000000"/>
          <w:lang w:val="es-ES_tradnl"/>
        </w:rPr>
        <w:t>ó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</w:rPr>
        <w:t xml:space="preserve">w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</w:rPr>
        <w:t>kszta</w:t>
      </w:r>
      <w:r>
        <w:rPr>
          <w:rFonts w:ascii="Arial" w:hAnsi="Arial" w:cs="Arial Unicode MS"/>
          <w:color w:val="000000"/>
          <w:sz w:val="22"/>
          <w:szCs w:val="22"/>
          <w:u w:color="000000"/>
        </w:rPr>
        <w:t>ł</w:t>
      </w:r>
      <w:r>
        <w:rPr>
          <w:rFonts w:ascii="Arial" w:hAnsi="Arial" w:cs="Arial Unicode MS"/>
          <w:color w:val="000000"/>
          <w:sz w:val="22"/>
          <w:szCs w:val="22"/>
          <w:u w:color="000000"/>
        </w:rPr>
        <w:t>cenia</w:t>
      </w:r>
      <w:proofErr w:type="spellEnd"/>
    </w:p>
    <w:p w:rsidR="0019282A" w:rsidRDefault="0019282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tbl>
      <w:tblPr>
        <w:tblStyle w:val="TableNormal"/>
        <w:tblW w:w="962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3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5"/>
        <w:gridCol w:w="666"/>
        <w:gridCol w:w="666"/>
      </w:tblGrid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 xml:space="preserve">E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t>lea</w:t>
            </w:r>
            <w:r>
              <w:rPr>
                <w:rFonts w:ascii="Arial" w:hAnsi="Arial"/>
                <w:sz w:val="20"/>
                <w:szCs w:val="20"/>
                <w:u w:color="000000"/>
                <w:lang w:val="en-US"/>
              </w:rPr>
              <w:lastRenderedPageBreak/>
              <w:t>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lastRenderedPageBreak/>
              <w:t>Gry dyd</w:t>
            </w:r>
            <w:r>
              <w:rPr>
                <w:rFonts w:ascii="Arial" w:hAnsi="Arial"/>
                <w:sz w:val="20"/>
                <w:szCs w:val="20"/>
                <w:u w:color="000000"/>
              </w:rPr>
              <w:lastRenderedPageBreak/>
              <w:t>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lastRenderedPageBreak/>
              <w:t>Ć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wiczen</w:t>
            </w:r>
            <w:r>
              <w:rPr>
                <w:rFonts w:ascii="Arial" w:hAnsi="Arial"/>
                <w:sz w:val="20"/>
                <w:szCs w:val="20"/>
                <w:u w:color="000000"/>
              </w:rPr>
              <w:lastRenderedPageBreak/>
              <w:t>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lastRenderedPageBreak/>
              <w:t>Zaj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ę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cia</w:t>
            </w:r>
            <w:r>
              <w:rPr>
                <w:rFonts w:ascii="Arial" w:hAnsi="Arial"/>
                <w:sz w:val="20"/>
                <w:szCs w:val="20"/>
                <w:u w:color="000000"/>
              </w:rPr>
              <w:lastRenderedPageBreak/>
              <w:t xml:space="preserve">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lastRenderedPageBreak/>
              <w:t>Praca l</w:t>
            </w:r>
            <w:r>
              <w:rPr>
                <w:rFonts w:ascii="Arial" w:hAnsi="Arial"/>
                <w:sz w:val="20"/>
                <w:szCs w:val="20"/>
                <w:u w:color="000000"/>
              </w:rPr>
              <w:lastRenderedPageBreak/>
              <w:t>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lastRenderedPageBreak/>
              <w:t>Projekt</w:t>
            </w:r>
            <w:r>
              <w:rPr>
                <w:rFonts w:ascii="Arial" w:hAnsi="Arial"/>
                <w:sz w:val="20"/>
                <w:szCs w:val="20"/>
                <w:u w:color="000000"/>
              </w:rPr>
              <w:lastRenderedPageBreak/>
              <w:t xml:space="preserve">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lastRenderedPageBreak/>
              <w:t>Projekt</w:t>
            </w:r>
            <w:r>
              <w:rPr>
                <w:rFonts w:ascii="Arial" w:hAnsi="Arial"/>
                <w:sz w:val="20"/>
                <w:szCs w:val="20"/>
                <w:u w:color="000000"/>
              </w:rPr>
              <w:lastRenderedPageBreak/>
              <w:t xml:space="preserve">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lastRenderedPageBreak/>
              <w:t>Udzia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ł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w</w:t>
            </w:r>
            <w:r>
              <w:rPr>
                <w:rFonts w:ascii="Arial" w:hAnsi="Arial"/>
                <w:sz w:val="20"/>
                <w:szCs w:val="20"/>
                <w:u w:color="000000"/>
              </w:rPr>
              <w:lastRenderedPageBreak/>
              <w:t xml:space="preserve">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lastRenderedPageBreak/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</w:tabs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Praca pis</w:t>
            </w:r>
            <w:r>
              <w:rPr>
                <w:rFonts w:ascii="Arial" w:hAnsi="Arial"/>
                <w:sz w:val="20"/>
                <w:szCs w:val="20"/>
                <w:u w:color="000000"/>
              </w:rPr>
              <w:lastRenderedPageBreak/>
              <w:t>emna (esej)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lastRenderedPageBreak/>
              <w:t>Egzamin</w:t>
            </w:r>
            <w:r>
              <w:rPr>
                <w:rFonts w:ascii="Arial" w:hAnsi="Arial"/>
                <w:sz w:val="20"/>
                <w:szCs w:val="20"/>
                <w:u w:color="000000"/>
              </w:rPr>
              <w:lastRenderedPageBreak/>
              <w:t xml:space="preserve">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lastRenderedPageBreak/>
              <w:t>Egzamin</w:t>
            </w:r>
            <w:r>
              <w:rPr>
                <w:rFonts w:ascii="Arial" w:hAnsi="Arial"/>
                <w:sz w:val="20"/>
                <w:szCs w:val="20"/>
                <w:u w:color="000000"/>
              </w:rPr>
              <w:lastRenderedPageBreak/>
              <w:t xml:space="preserve">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suppressAutoHyphens/>
              <w:ind w:left="113" w:right="113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  <w:lang w:val="de-DE"/>
              </w:rPr>
              <w:lastRenderedPageBreak/>
              <w:t>Inne</w:t>
            </w:r>
          </w:p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widowControl w:val="0"/>
              <w:tabs>
                <w:tab w:val="left" w:pos="708"/>
              </w:tabs>
              <w:suppressAutoHyphens/>
              <w:jc w:val="center"/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de-DE"/>
              </w:rPr>
              <w:lastRenderedPageBreak/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pStyle w:val="Domylne"/>
              <w:widowControl w:val="0"/>
              <w:suppressAutoHyphens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pStyle w:val="Domylne"/>
              <w:widowControl w:val="0"/>
              <w:suppressAutoHyphens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pStyle w:val="Domylne"/>
              <w:widowControl w:val="0"/>
              <w:suppressAutoHyphens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pStyle w:val="Domylne"/>
              <w:widowControl w:val="0"/>
              <w:suppressAutoHyphens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pStyle w:val="Domylne"/>
              <w:widowControl w:val="0"/>
              <w:suppressAutoHyphens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pStyle w:val="Domylne"/>
              <w:widowControl w:val="0"/>
              <w:suppressAutoHyphens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pStyle w:val="Domylne"/>
              <w:widowControl w:val="0"/>
              <w:suppressAutoHyphens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pStyle w:val="Domylne"/>
              <w:widowControl w:val="0"/>
              <w:suppressAutoHyphens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pStyle w:val="Domylne"/>
              <w:widowControl w:val="0"/>
              <w:suppressAutoHyphens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pStyle w:val="Domylne"/>
              <w:widowControl w:val="0"/>
              <w:suppressAutoHyphens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pStyle w:val="Domylne"/>
              <w:widowControl w:val="0"/>
              <w:suppressAutoHyphens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pStyle w:val="Domylne"/>
              <w:widowControl w:val="0"/>
              <w:suppressAutoHyphens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pStyle w:val="Domylne"/>
              <w:widowControl w:val="0"/>
              <w:suppressAutoHyphens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pStyle w:val="Domylne"/>
              <w:widowControl w:val="0"/>
              <w:suppressAutoHyphens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</w:tabs>
              <w:suppressAutoHyphens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pStyle w:val="Domylne"/>
              <w:widowControl w:val="0"/>
              <w:suppressAutoHyphens/>
              <w:rPr>
                <w:rFonts w:hint="eastAsia"/>
              </w:rPr>
            </w:pPr>
            <w:r>
              <w:rPr>
                <w:rFonts w:ascii="Arial" w:hAnsi="Arial"/>
                <w:u w:color="000000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</w:tr>
    </w:tbl>
    <w:p w:rsidR="0019282A" w:rsidRDefault="0019282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p w:rsidR="0019282A" w:rsidRDefault="0019282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widowControl w:val="0"/>
              <w:tabs>
                <w:tab w:val="left" w:pos="708"/>
                <w:tab w:val="left" w:pos="1416"/>
              </w:tabs>
              <w:suppressAutoHyphens/>
              <w:spacing w:before="57" w:after="57"/>
              <w:jc w:val="center"/>
            </w:pP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Kryteria</w:t>
            </w:r>
            <w:proofErr w:type="spellEnd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</w:rPr>
              <w:t>oceny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/>
              <w:spacing w:before="57" w:after="57"/>
            </w:pP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Zaliczenie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z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ocen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ą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wystawiane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na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podstawie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obecno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ś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ci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na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zaj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ę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ciach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,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przygotowania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do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nich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aktywnego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uczestnictwa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w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nich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oraz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uczestnictwa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w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projekcie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ko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ń</w:t>
            </w:r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cowym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kursu</w:t>
            </w:r>
            <w:proofErr w:type="spellEnd"/>
            <w:r>
              <w:rPr>
                <w:rFonts w:ascii="Arial" w:hAnsi="Arial" w:cs="Arial Unicode MS"/>
                <w:color w:val="000000"/>
                <w:sz w:val="22"/>
                <w:szCs w:val="22"/>
                <w:u w:color="000000"/>
              </w:rPr>
              <w:t>.</w:t>
            </w:r>
          </w:p>
        </w:tc>
      </w:tr>
    </w:tbl>
    <w:p w:rsidR="0019282A" w:rsidRDefault="0019282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</w:tabs>
              <w:suppressAutoHyphens/>
              <w:spacing w:after="57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</w:tr>
    </w:tbl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19282A" w:rsidRDefault="00F630EF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Tre</w:t>
      </w:r>
      <w:r>
        <w:rPr>
          <w:rFonts w:ascii="Arial" w:hAnsi="Arial"/>
          <w:u w:color="000000"/>
        </w:rPr>
        <w:t>ś</w:t>
      </w:r>
      <w:r>
        <w:rPr>
          <w:rFonts w:ascii="Arial" w:hAnsi="Arial"/>
          <w:u w:color="000000"/>
        </w:rPr>
        <w:t>ci merytoryczne (wykaz temat</w:t>
      </w:r>
      <w:proofErr w:type="spellStart"/>
      <w:r>
        <w:rPr>
          <w:rFonts w:ascii="Arial" w:hAnsi="Arial"/>
          <w:u w:color="000000"/>
          <w:lang w:val="es-ES_tradnl"/>
        </w:rPr>
        <w:t>ó</w:t>
      </w:r>
      <w:proofErr w:type="spellEnd"/>
      <w:r>
        <w:rPr>
          <w:rFonts w:ascii="Arial" w:hAnsi="Arial"/>
          <w:u w:color="000000"/>
        </w:rPr>
        <w:t>w)</w:t>
      </w: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2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22"/>
      </w:tblGrid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numPr>
                <w:ilvl w:val="0"/>
                <w:numId w:val="1"/>
              </w:numPr>
              <w:spacing w:line="320" w:lineRule="atLeast"/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</w:pP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Techniki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i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specyfika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t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ł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umaczenia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audiowizualnego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.</w:t>
            </w:r>
          </w:p>
          <w:p w:rsidR="0019282A" w:rsidRDefault="00F630EF">
            <w:pPr>
              <w:numPr>
                <w:ilvl w:val="0"/>
                <w:numId w:val="1"/>
              </w:numPr>
              <w:spacing w:line="320" w:lineRule="atLeast"/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</w:pP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Znaczenie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wiedzy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pozaj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ę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zykowej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i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umiej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ę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tno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ś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ci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syntezy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w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t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ł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umaczeniu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audiowizualnym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.</w:t>
            </w:r>
          </w:p>
          <w:p w:rsidR="0019282A" w:rsidRDefault="00F630EF">
            <w:pPr>
              <w:numPr>
                <w:ilvl w:val="0"/>
                <w:numId w:val="1"/>
              </w:numPr>
              <w:spacing w:line="320" w:lineRule="atLeast"/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</w:pP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Narz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ę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dzia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informatyczne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do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t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ł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umaczenia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audiowizualnego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.</w:t>
            </w:r>
          </w:p>
          <w:p w:rsidR="0019282A" w:rsidRDefault="00F630EF">
            <w:pPr>
              <w:numPr>
                <w:ilvl w:val="0"/>
                <w:numId w:val="1"/>
              </w:numPr>
              <w:spacing w:line="320" w:lineRule="atLeast"/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</w:pP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Prawo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w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ł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asno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ś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ci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intelektualnej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w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t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ł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umaczeniu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audiowizualnym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.</w:t>
            </w:r>
          </w:p>
          <w:p w:rsidR="0019282A" w:rsidRDefault="00F630EF">
            <w:pPr>
              <w:numPr>
                <w:ilvl w:val="0"/>
                <w:numId w:val="1"/>
              </w:numPr>
              <w:spacing w:line="320" w:lineRule="atLeast"/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</w:pP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T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ł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umaczenie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 xml:space="preserve"> </w:t>
            </w:r>
            <w:proofErr w:type="spellStart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w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ł</w:t>
            </w:r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asne</w:t>
            </w:r>
            <w:proofErr w:type="spellEnd"/>
            <w:r>
              <w:rPr>
                <w:rFonts w:ascii="Arial" w:hAnsi="Arial" w:cs="Arial Unicode MS"/>
                <w:color w:val="000000"/>
                <w:sz w:val="27"/>
                <w:szCs w:val="27"/>
                <w:u w:color="000000"/>
              </w:rPr>
              <w:t>.</w:t>
            </w:r>
          </w:p>
        </w:tc>
      </w:tr>
    </w:tbl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19282A" w:rsidRDefault="00F630EF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Wykaz</w:t>
      </w:r>
      <w:r>
        <w:rPr>
          <w:rFonts w:ascii="Arial" w:hAnsi="Arial"/>
          <w:u w:color="000000"/>
        </w:rPr>
        <w:t xml:space="preserve"> literatury podstawowej</w:t>
      </w: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2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22"/>
      </w:tblGrid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F630EF">
            <w:pPr>
              <w:pStyle w:val="Domylne"/>
              <w:numPr>
                <w:ilvl w:val="0"/>
                <w:numId w:val="2"/>
              </w:num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lastRenderedPageBreak/>
              <w:t xml:space="preserve">Teresa Tomaszkiewicz, 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>Przek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>ł</w:t>
            </w:r>
            <w:r>
              <w:rPr>
                <w:rFonts w:ascii="Arial" w:hAnsi="Arial"/>
                <w:i/>
                <w:iCs/>
                <w:sz w:val="24"/>
                <w:szCs w:val="24"/>
              </w:rPr>
              <w:t xml:space="preserve">ad audiowizualny, </w:t>
            </w:r>
            <w:r>
              <w:rPr>
                <w:rFonts w:ascii="Arial" w:hAnsi="Arial"/>
                <w:sz w:val="24"/>
                <w:szCs w:val="24"/>
              </w:rPr>
              <w:t>Wydawnictwo Naukowe PWN, Warszawa, 2019</w:t>
            </w:r>
          </w:p>
          <w:p w:rsidR="0019282A" w:rsidRDefault="00F630EF">
            <w:pPr>
              <w:pStyle w:val="Domylne"/>
              <w:numPr>
                <w:ilvl w:val="0"/>
                <w:numId w:val="2"/>
              </w:numPr>
              <w:rPr>
                <w:rFonts w:ascii="Arial" w:hAnsi="Arial"/>
                <w:sz w:val="24"/>
                <w:szCs w:val="24"/>
                <w:lang w:val="pt-PT"/>
              </w:rPr>
            </w:pPr>
            <w:r>
              <w:rPr>
                <w:rFonts w:ascii="Arial" w:hAnsi="Arial"/>
                <w:sz w:val="24"/>
                <w:szCs w:val="24"/>
                <w:lang w:val="pt-PT"/>
              </w:rPr>
              <w:t>Jorge D</w:t>
            </w:r>
            <w:r>
              <w:rPr>
                <w:rFonts w:ascii="Arial" w:hAnsi="Arial"/>
                <w:sz w:val="24"/>
                <w:szCs w:val="24"/>
              </w:rPr>
              <w:t>í</w:t>
            </w:r>
            <w:r>
              <w:rPr>
                <w:rFonts w:ascii="Arial" w:hAnsi="Arial"/>
                <w:sz w:val="24"/>
                <w:szCs w:val="24"/>
                <w:lang w:val="pt-PT"/>
              </w:rPr>
              <w:t>az Cintas</w:t>
            </w:r>
            <w:r>
              <w:rPr>
                <w:rFonts w:ascii="Arial" w:hAnsi="Arial"/>
                <w:sz w:val="24"/>
                <w:szCs w:val="24"/>
              </w:rPr>
              <w:t xml:space="preserve">, </w:t>
            </w:r>
            <w:r>
              <w:rPr>
                <w:rFonts w:ascii="Arial" w:hAnsi="Arial"/>
                <w:i/>
                <w:iCs/>
                <w:sz w:val="24"/>
                <w:szCs w:val="24"/>
                <w:lang w:val="es-ES_tradnl"/>
              </w:rPr>
              <w:t>La traducci</w:t>
            </w:r>
            <w:r>
              <w:rPr>
                <w:rFonts w:ascii="Arial" w:hAnsi="Arial"/>
                <w:i/>
                <w:iCs/>
                <w:sz w:val="24"/>
                <w:szCs w:val="24"/>
                <w:lang w:val="es-ES_tradnl"/>
              </w:rPr>
              <w:t>ó</w:t>
            </w:r>
            <w:r>
              <w:rPr>
                <w:rFonts w:ascii="Arial" w:hAnsi="Arial"/>
                <w:i/>
                <w:iCs/>
                <w:sz w:val="24"/>
                <w:szCs w:val="24"/>
                <w:lang w:val="es-ES_tradnl"/>
              </w:rPr>
              <w:t>n audiovisual: el subtitulado</w:t>
            </w:r>
            <w:r>
              <w:rPr>
                <w:rFonts w:ascii="Arial" w:hAnsi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Ediciones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Almar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>, 2006</w:t>
            </w:r>
          </w:p>
        </w:tc>
      </w:tr>
    </w:tbl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19282A" w:rsidRDefault="00F630EF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Wykaz literatury uzupe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niaj</w:t>
      </w:r>
      <w:r>
        <w:rPr>
          <w:rFonts w:ascii="Arial" w:hAnsi="Arial"/>
          <w:u w:color="000000"/>
        </w:rPr>
        <w:t>ą</w:t>
      </w:r>
      <w:r>
        <w:rPr>
          <w:rFonts w:ascii="Arial" w:hAnsi="Arial"/>
          <w:u w:color="000000"/>
        </w:rPr>
        <w:t>cej</w:t>
      </w: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62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22"/>
      </w:tblGrid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82A" w:rsidRDefault="0019282A"/>
        </w:tc>
      </w:tr>
    </w:tbl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ascii="Arial" w:eastAsia="Arial" w:hAnsi="Arial" w:cs="Arial"/>
          <w:u w:color="000000"/>
        </w:rPr>
      </w:pP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p w:rsidR="0019282A" w:rsidRDefault="0019282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</w:p>
    <w:p w:rsidR="0019282A" w:rsidRDefault="00F630E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color w:val="000000"/>
          <w:sz w:val="22"/>
          <w:szCs w:val="22"/>
          <w:u w:color="000000"/>
        </w:rPr>
      </w:pP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</w:rPr>
        <w:t>Bilans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</w:rPr>
        <w:t>godzinowy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</w:rPr>
        <w:t>zgodny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</w:rPr>
        <w:t xml:space="preserve"> z CNPS (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</w:rPr>
        <w:t>Ca</w:t>
      </w:r>
      <w:r>
        <w:rPr>
          <w:rFonts w:ascii="Arial" w:hAnsi="Arial" w:cs="Arial Unicode MS"/>
          <w:color w:val="000000"/>
          <w:sz w:val="22"/>
          <w:szCs w:val="22"/>
          <w:u w:color="000000"/>
        </w:rPr>
        <w:t>ł</w:t>
      </w:r>
      <w:r>
        <w:rPr>
          <w:rFonts w:ascii="Arial" w:hAnsi="Arial" w:cs="Arial Unicode MS"/>
          <w:color w:val="000000"/>
          <w:sz w:val="22"/>
          <w:szCs w:val="22"/>
          <w:u w:color="000000"/>
        </w:rPr>
        <w:t>kowity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</w:rPr>
        <w:t>Nak</w:t>
      </w:r>
      <w:r>
        <w:rPr>
          <w:rFonts w:ascii="Arial" w:hAnsi="Arial" w:cs="Arial Unicode MS"/>
          <w:color w:val="000000"/>
          <w:sz w:val="22"/>
          <w:szCs w:val="22"/>
          <w:u w:color="000000"/>
        </w:rPr>
        <w:t>ł</w:t>
      </w:r>
      <w:r>
        <w:rPr>
          <w:rFonts w:ascii="Arial" w:hAnsi="Arial" w:cs="Arial Unicode MS"/>
          <w:color w:val="000000"/>
          <w:sz w:val="22"/>
          <w:szCs w:val="22"/>
          <w:u w:color="000000"/>
        </w:rPr>
        <w:t>ad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</w:rPr>
        <w:t>Pracy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000000"/>
        </w:rPr>
        <w:t>Studenta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000000"/>
        </w:rPr>
        <w:t>)</w:t>
      </w:r>
    </w:p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Arial" w:eastAsia="Arial" w:hAnsi="Arial" w:cs="Arial"/>
          <w:u w:color="000000"/>
        </w:rPr>
      </w:pPr>
    </w:p>
    <w:tbl>
      <w:tblPr>
        <w:tblStyle w:val="TableNormal"/>
        <w:tblW w:w="958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tabs>
                <w:tab w:val="left" w:pos="708"/>
                <w:tab w:val="left" w:pos="1416"/>
                <w:tab w:val="left" w:pos="2124"/>
              </w:tabs>
              <w:suppressAutoHyphens/>
              <w:spacing w:line="276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liczba godzin w kontakcie z prowadz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ą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Wyk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19282A" w:rsidRDefault="0019282A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nl-NL"/>
              </w:rPr>
              <w:t>Konwersatorium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  <w:lang w:val="nl-NL"/>
              </w:rPr>
              <w:t xml:space="preserve"> (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ć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tabs>
                <w:tab w:val="left" w:pos="708"/>
              </w:tabs>
              <w:suppressAutoHyphens/>
              <w:spacing w:line="276" w:lineRule="auto"/>
              <w:ind w:left="360"/>
              <w:jc w:val="right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30</w:t>
            </w:r>
          </w:p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19282A" w:rsidRDefault="0019282A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Pozosta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e godziny kontaktu studenta z prowadz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ą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</w:tabs>
              <w:suppressAutoHyphens/>
              <w:jc w:val="right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5</w:t>
            </w:r>
          </w:p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tabs>
                <w:tab w:val="left" w:pos="708"/>
                <w:tab w:val="left" w:pos="1416"/>
                <w:tab w:val="left" w:pos="2124"/>
              </w:tabs>
              <w:suppressAutoHyphens/>
              <w:spacing w:line="276" w:lineRule="auto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liczba godzin pracy studenta bez kontaktu z prowadz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ą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Lektura w ramach przygotowania do zaj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19282A"/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19282A" w:rsidRDefault="0019282A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Przygotowanie kr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tkiej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</w:rPr>
              <w:t xml:space="preserve"> pracy pisemnej lub referatu po zapoznaniu si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z niezb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ę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dn</w:t>
            </w:r>
            <w:r>
              <w:rPr>
                <w:rFonts w:ascii="Arial" w:hAnsi="Arial"/>
                <w:sz w:val="20"/>
                <w:szCs w:val="20"/>
                <w:u w:color="000000"/>
              </w:rPr>
              <w:t xml:space="preserve">ą 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de-DE"/>
              </w:rPr>
              <w:t>literatur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tabs>
                <w:tab w:val="left" w:pos="708"/>
              </w:tabs>
              <w:suppressAutoHyphens/>
              <w:spacing w:line="276" w:lineRule="auto"/>
              <w:ind w:left="360"/>
              <w:jc w:val="right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10</w:t>
            </w:r>
          </w:p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19282A" w:rsidRDefault="0019282A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tabs>
                <w:tab w:val="left" w:pos="708"/>
              </w:tabs>
              <w:suppressAutoHyphens/>
              <w:spacing w:line="276" w:lineRule="auto"/>
              <w:ind w:left="360"/>
              <w:jc w:val="right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10</w:t>
            </w:r>
          </w:p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:rsidR="0019282A" w:rsidRDefault="0019282A"/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 xml:space="preserve">Przygotowanie do 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widowControl w:val="0"/>
              <w:tabs>
                <w:tab w:val="left" w:pos="708"/>
              </w:tabs>
              <w:suppressAutoHyphens/>
              <w:jc w:val="right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5</w:t>
            </w:r>
          </w:p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  <w:lang w:val="da-DK"/>
              </w:rPr>
              <w:t>Og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</w:rPr>
              <w:t>ół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em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</w:rPr>
              <w:t xml:space="preserve">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E8ECF3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tabs>
                <w:tab w:val="left" w:pos="708"/>
              </w:tabs>
              <w:suppressAutoHyphens/>
              <w:spacing w:line="276" w:lineRule="auto"/>
              <w:ind w:left="360"/>
              <w:jc w:val="right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60</w:t>
            </w:r>
          </w:p>
        </w:tc>
      </w:tr>
      <w:tr w:rsidR="00192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ind w:left="360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Liczba punkt</w:t>
            </w:r>
            <w:proofErr w:type="spellStart"/>
            <w:r>
              <w:rPr>
                <w:rFonts w:ascii="Arial" w:hAnsi="Arial"/>
                <w:sz w:val="20"/>
                <w:szCs w:val="20"/>
                <w:u w:color="000000"/>
                <w:lang w:val="es-ES_tradnl"/>
              </w:rPr>
              <w:t>ó</w:t>
            </w:r>
            <w:proofErr w:type="spellEnd"/>
            <w:r>
              <w:rPr>
                <w:rFonts w:ascii="Arial" w:hAnsi="Arial"/>
                <w:sz w:val="20"/>
                <w:szCs w:val="20"/>
                <w:u w:color="000000"/>
              </w:rPr>
              <w:t>w ECTS w zale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ż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no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ś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ci od przyj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ę</w:t>
            </w:r>
            <w:r>
              <w:rPr>
                <w:rFonts w:ascii="Arial" w:hAnsi="Arial"/>
                <w:sz w:val="20"/>
                <w:szCs w:val="20"/>
                <w:u w:color="000000"/>
              </w:rPr>
              <w:t>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19282A" w:rsidRDefault="00F630EF">
            <w:pPr>
              <w:pStyle w:val="Domylne"/>
              <w:tabs>
                <w:tab w:val="left" w:pos="708"/>
              </w:tabs>
              <w:suppressAutoHyphens/>
              <w:spacing w:line="276" w:lineRule="auto"/>
              <w:ind w:left="360"/>
              <w:jc w:val="right"/>
              <w:rPr>
                <w:rFonts w:hint="eastAsia"/>
              </w:rPr>
            </w:pPr>
            <w:r>
              <w:rPr>
                <w:rFonts w:ascii="Arial" w:hAnsi="Arial"/>
                <w:sz w:val="24"/>
                <w:szCs w:val="24"/>
                <w:u w:color="000000"/>
              </w:rPr>
              <w:t>3</w:t>
            </w:r>
          </w:p>
        </w:tc>
      </w:tr>
    </w:tbl>
    <w:p w:rsidR="0019282A" w:rsidRDefault="0019282A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08" w:hanging="108"/>
        <w:rPr>
          <w:rFonts w:hint="eastAsia"/>
        </w:rPr>
      </w:pPr>
    </w:p>
    <w:sectPr w:rsidR="0019282A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630EF">
      <w:r>
        <w:separator/>
      </w:r>
    </w:p>
  </w:endnote>
  <w:endnote w:type="continuationSeparator" w:id="0">
    <w:p w:rsidR="00000000" w:rsidRDefault="00F63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82A" w:rsidRDefault="0019282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630EF">
      <w:r>
        <w:separator/>
      </w:r>
    </w:p>
  </w:footnote>
  <w:footnote w:type="continuationSeparator" w:id="0">
    <w:p w:rsidR="00000000" w:rsidRDefault="00F630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82A" w:rsidRDefault="0019282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A419D"/>
    <w:multiLevelType w:val="hybridMultilevel"/>
    <w:tmpl w:val="A9F23D54"/>
    <w:lvl w:ilvl="0" w:tplc="24C2766C">
      <w:start w:val="1"/>
      <w:numFmt w:val="decimal"/>
      <w:lvlText w:val="%1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  <w:tab w:val="left" w:pos="9204"/>
        </w:tabs>
        <w:ind w:left="72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01ABB96">
      <w:start w:val="1"/>
      <w:numFmt w:val="decimal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  <w:tab w:val="left" w:pos="9204"/>
        </w:tabs>
        <w:ind w:left="94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7102532">
      <w:start w:val="1"/>
      <w:numFmt w:val="decimal"/>
      <w:lvlText w:val="%3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  <w:tab w:val="left" w:pos="9204"/>
        </w:tabs>
        <w:ind w:left="116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0D2C626">
      <w:start w:val="1"/>
      <w:numFmt w:val="decimal"/>
      <w:lvlText w:val="%4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  <w:tab w:val="left" w:pos="9204"/>
        </w:tabs>
        <w:ind w:left="138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06ADF96">
      <w:start w:val="1"/>
      <w:numFmt w:val="decimal"/>
      <w:lvlText w:val="%5."/>
      <w:lvlJc w:val="left"/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  <w:tab w:val="left" w:pos="9204"/>
        </w:tabs>
        <w:ind w:left="160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A0447E2">
      <w:start w:val="1"/>
      <w:numFmt w:val="decimal"/>
      <w:lvlText w:val="%6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  <w:tab w:val="left" w:pos="9204"/>
        </w:tabs>
        <w:ind w:left="182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5CAEA04">
      <w:start w:val="1"/>
      <w:numFmt w:val="decimal"/>
      <w:lvlText w:val="%7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  <w:tab w:val="left" w:pos="9204"/>
        </w:tabs>
        <w:ind w:left="204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5321E50">
      <w:start w:val="1"/>
      <w:numFmt w:val="decimal"/>
      <w:lvlText w:val="%8."/>
      <w:lvlJc w:val="left"/>
      <w:pPr>
        <w:tabs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  <w:tab w:val="left" w:pos="9204"/>
        </w:tabs>
        <w:ind w:left="2260" w:hanging="5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0569874">
      <w:start w:val="1"/>
      <w:numFmt w:val="decimal"/>
      <w:suff w:val="nothing"/>
      <w:lvlText w:val="%9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  <w:tab w:val="left" w:pos="9204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7EF961D3"/>
    <w:multiLevelType w:val="hybridMultilevel"/>
    <w:tmpl w:val="72FE11F4"/>
    <w:lvl w:ilvl="0" w:tplc="239A25D8">
      <w:start w:val="1"/>
      <w:numFmt w:val="decimal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04582A">
      <w:start w:val="1"/>
      <w:numFmt w:val="decimal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12CFD0">
      <w:start w:val="1"/>
      <w:numFmt w:val="decimal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E40280">
      <w:start w:val="1"/>
      <w:numFmt w:val="decimal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94E07A">
      <w:start w:val="1"/>
      <w:numFmt w:val="decimal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5C5DDA">
      <w:start w:val="1"/>
      <w:numFmt w:val="decimal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8AA996">
      <w:start w:val="1"/>
      <w:numFmt w:val="decimal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8844456">
      <w:start w:val="1"/>
      <w:numFmt w:val="decimal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0A9AD2">
      <w:start w:val="1"/>
      <w:numFmt w:val="decimal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9282A"/>
    <w:rsid w:val="0019282A"/>
    <w:rsid w:val="00F6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727</Words>
  <Characters>4366</Characters>
  <Application>Microsoft Office Word</Application>
  <DocSecurity>4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Kolegium Europejskie</Company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JASKOT Maciej</dc:creator>
  <cp:lastModifiedBy>JASKOT Maciej</cp:lastModifiedBy>
  <cp:revision>2</cp:revision>
  <dcterms:created xsi:type="dcterms:W3CDTF">2019-02-27T16:02:00Z</dcterms:created>
  <dcterms:modified xsi:type="dcterms:W3CDTF">2019-02-27T16:02:00Z</dcterms:modified>
</cp:coreProperties>
</file>