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875" w:rsidRPr="00046516" w:rsidRDefault="003F4875">
      <w:pPr>
        <w:autoSpaceDE/>
        <w:jc w:val="right"/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i/>
          <w:sz w:val="22"/>
          <w:szCs w:val="22"/>
        </w:rPr>
        <w:t>Załącznik nr 4 do Zarządzenia Nr……</w:t>
      </w:r>
      <w:proofErr w:type="gramStart"/>
      <w:r w:rsidRPr="00046516">
        <w:rPr>
          <w:rFonts w:ascii="Arial" w:hAnsi="Arial" w:cs="Arial"/>
          <w:i/>
          <w:sz w:val="22"/>
          <w:szCs w:val="22"/>
        </w:rPr>
        <w:t>…….</w:t>
      </w:r>
      <w:proofErr w:type="gramEnd"/>
      <w:r w:rsidRPr="00046516">
        <w:rPr>
          <w:rFonts w:ascii="Arial" w:hAnsi="Arial" w:cs="Arial"/>
          <w:i/>
          <w:sz w:val="22"/>
          <w:szCs w:val="22"/>
        </w:rPr>
        <w:t>.</w:t>
      </w:r>
    </w:p>
    <w:p w:rsidR="003F4875" w:rsidRPr="00046516" w:rsidRDefault="003F4875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F4875" w:rsidRPr="00046516" w:rsidRDefault="003F4875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0A6335" w:rsidRPr="00046516" w:rsidRDefault="000A6335" w:rsidP="000A6335">
      <w:pPr>
        <w:rPr>
          <w:rFonts w:ascii="Arial" w:hAnsi="Arial" w:cs="Arial"/>
          <w:sz w:val="22"/>
          <w:szCs w:val="22"/>
        </w:rPr>
      </w:pPr>
    </w:p>
    <w:p w:rsidR="000A6335" w:rsidRPr="00046516" w:rsidRDefault="000A6335" w:rsidP="000A6335">
      <w:pPr>
        <w:pStyle w:val="Nagwek1"/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b/>
          <w:bCs/>
          <w:sz w:val="22"/>
          <w:szCs w:val="22"/>
        </w:rPr>
        <w:t>KARTA KURSU</w:t>
      </w:r>
    </w:p>
    <w:p w:rsidR="000A6335" w:rsidRPr="00046516" w:rsidRDefault="000A6335" w:rsidP="00046516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A6335" w:rsidRPr="00046516" w:rsidTr="003F48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A6335" w:rsidRPr="00046516" w:rsidRDefault="000A6335" w:rsidP="003F487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0A6335" w:rsidRPr="00046516" w:rsidRDefault="000A6335" w:rsidP="003F487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046516">
              <w:rPr>
                <w:rFonts w:ascii="Arial" w:hAnsi="Arial" w:cs="Arial"/>
                <w:sz w:val="22"/>
                <w:szCs w:val="22"/>
              </w:rPr>
              <w:t>Gramatyka języka hiszpańskiego I</w:t>
            </w:r>
            <w:r w:rsidR="00046516" w:rsidRPr="00046516">
              <w:rPr>
                <w:rFonts w:ascii="Arial" w:hAnsi="Arial" w:cs="Arial"/>
                <w:sz w:val="22"/>
                <w:szCs w:val="22"/>
              </w:rPr>
              <w:t>I</w:t>
            </w:r>
            <w:bookmarkEnd w:id="0"/>
          </w:p>
        </w:tc>
      </w:tr>
      <w:tr w:rsidR="000A6335" w:rsidRPr="00046516" w:rsidTr="003F48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A6335" w:rsidRPr="00046516" w:rsidRDefault="000A6335" w:rsidP="003F4875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A6335" w:rsidRPr="00046516" w:rsidRDefault="000A6335" w:rsidP="003F487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 xml:space="preserve">Spanish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grammar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046516" w:rsidRPr="00046516">
              <w:rPr>
                <w:rFonts w:ascii="Arial" w:hAnsi="Arial" w:cs="Arial"/>
                <w:sz w:val="22"/>
                <w:szCs w:val="22"/>
              </w:rPr>
              <w:t>I</w:t>
            </w:r>
          </w:p>
        </w:tc>
      </w:tr>
    </w:tbl>
    <w:p w:rsidR="000A6335" w:rsidRPr="00046516" w:rsidRDefault="000A6335" w:rsidP="000A633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A6335" w:rsidRPr="00046516" w:rsidTr="003F487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mgr Weronika Urbanik-Pęk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A6335" w:rsidRPr="00046516" w:rsidTr="003F4875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mgr Weronika Urbanik-Pęk</w:t>
            </w:r>
          </w:p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dr Maciej Jaskot</w:t>
            </w:r>
          </w:p>
        </w:tc>
      </w:tr>
      <w:tr w:rsidR="000A6335" w:rsidRPr="00046516" w:rsidTr="003F487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6335" w:rsidRPr="00046516" w:rsidTr="003F487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6335" w:rsidRPr="00046516" w:rsidRDefault="000A6335" w:rsidP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>Opis kursu (cele kształcenia)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0"/>
      </w:tblGrid>
      <w:tr w:rsidR="003F4875" w:rsidRPr="00046516">
        <w:trPr>
          <w:trHeight w:val="1365"/>
        </w:trPr>
        <w:tc>
          <w:tcPr>
            <w:tcW w:w="98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Celem kursu jest poszerzenie wiadomości studenta na temat gramatyki języka hiszpańskiego na poziomie A2</w:t>
            </w:r>
            <w:r w:rsidR="000A6335" w:rsidRPr="00046516">
              <w:rPr>
                <w:rFonts w:ascii="Arial" w:hAnsi="Arial" w:cs="Arial"/>
                <w:sz w:val="22"/>
                <w:szCs w:val="22"/>
              </w:rPr>
              <w:t>+</w:t>
            </w:r>
            <w:r w:rsidRPr="00046516">
              <w:rPr>
                <w:rFonts w:ascii="Arial" w:hAnsi="Arial" w:cs="Arial"/>
                <w:sz w:val="22"/>
                <w:szCs w:val="22"/>
              </w:rPr>
              <w:t xml:space="preserve">. Po zakończeniu kursu powinien on bez większych trudności tworzyć zdania z użyciem czasów przeszłych i przyszłych, wydawać rozkazy, zakazy i polecenia, wyrażać swoje emocje, pragnienia i opinie za pomocą trybu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presente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subjuntivo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oraz posługiwać się dopełnieniem bliższym i dalszym. Te umiejętności pozwolą mu na tworzenie jasnych i spójnych wypowiedzi na tematy związane zarówno z przeszłymi doświadczeniami, jak i jego oczekiwaniami i przewidywaniami na temat przyszłości.</w:t>
            </w:r>
          </w:p>
          <w:p w:rsidR="003F4875" w:rsidRPr="00046516" w:rsidRDefault="003F4875">
            <w:pPr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:rsidR="003F4875" w:rsidRPr="00046516" w:rsidRDefault="003F4875" w:rsidP="000465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W trakcie zajęć przeprowadzana jest kontrola i ocena zarówno bieżąca (kształtująca) jak i podsumowująca.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 xml:space="preserve">Efekty kształcenia 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555"/>
      </w:tblGrid>
      <w:tr w:rsidR="003F4875" w:rsidRPr="0004651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F4875" w:rsidRPr="00046516" w:rsidTr="00046516">
        <w:trPr>
          <w:cantSplit/>
          <w:trHeight w:val="70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MyriadPro-Regular" w:hAnsi="Arial" w:cs="Arial"/>
                <w:sz w:val="22"/>
                <w:szCs w:val="22"/>
              </w:rPr>
              <w:t>W01 Wykazuje świadomość kompleksowej natury języka oraz jego złożoności i jego historycznej zmienności</w:t>
            </w:r>
          </w:p>
        </w:tc>
        <w:tc>
          <w:tcPr>
            <w:tcW w:w="25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</w:rPr>
              <w:t>K1_W07</w:t>
            </w:r>
          </w:p>
        </w:tc>
      </w:tr>
    </w:tbl>
    <w:p w:rsidR="00046516" w:rsidRPr="00046516" w:rsidRDefault="0004651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600"/>
      </w:tblGrid>
      <w:tr w:rsidR="003F4875" w:rsidRPr="0004651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6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F4875" w:rsidRPr="00046516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3F4875" w:rsidRPr="00046516" w:rsidRDefault="003F4875" w:rsidP="000465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>U01 Przygotowuje i redaguje prace pisemne w języku hiszpańskim na poziomie średniozaawansowanym</w:t>
            </w:r>
          </w:p>
          <w:p w:rsidR="003F4875" w:rsidRPr="00046516" w:rsidRDefault="003F4875" w:rsidP="000465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>U02 Przygotowuje wystąpienia ustne i prezentacje w języku hiszpańskim na poziomie średniozaawansowanym</w:t>
            </w:r>
          </w:p>
          <w:p w:rsidR="003F4875" w:rsidRPr="00046516" w:rsidRDefault="003F4875" w:rsidP="000465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MyriadPro-Semibold" w:hAnsi="Arial" w:cs="Arial"/>
                <w:bCs/>
                <w:color w:val="1A171B"/>
                <w:sz w:val="22"/>
                <w:szCs w:val="22"/>
              </w:rPr>
              <w:t>U03 Posługuje się językiem hiszpańskim (w mowie i piśmie) na poziomie A2</w:t>
            </w:r>
          </w:p>
          <w:p w:rsidR="003F4875" w:rsidRPr="00046516" w:rsidRDefault="003F4875" w:rsidP="000465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MyriadPro-Regular" w:hAnsi="Arial" w:cs="Arial"/>
                <w:bCs/>
                <w:color w:val="1A171B"/>
                <w:sz w:val="22"/>
                <w:szCs w:val="22"/>
              </w:rPr>
              <w:t>U04 Współdziała i pracuje w grupie jedno lub wielokulturowej, przyjmując w niej różne role</w:t>
            </w:r>
          </w:p>
        </w:tc>
        <w:tc>
          <w:tcPr>
            <w:tcW w:w="26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K1_U06</w:t>
            </w: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K1_U07</w:t>
            </w: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</w:p>
          <w:p w:rsidR="00046516" w:rsidRDefault="00046516" w:rsidP="00046516">
            <w:pPr>
              <w:rPr>
                <w:rFonts w:ascii="Arial" w:hAnsi="Arial" w:cs="Arial"/>
                <w:sz w:val="22"/>
                <w:szCs w:val="22"/>
              </w:rPr>
            </w:pP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K1_U08</w:t>
            </w: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</w:p>
          <w:p w:rsidR="003F4875" w:rsidRPr="00046516" w:rsidRDefault="003F4875" w:rsidP="00046516">
            <w:pPr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K1_U09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79"/>
      </w:tblGrid>
      <w:tr w:rsidR="003F4875" w:rsidRPr="00046516">
        <w:trPr>
          <w:cantSplit/>
          <w:trHeight w:hRule="exact" w:val="424"/>
        </w:trPr>
        <w:tc>
          <w:tcPr>
            <w:tcW w:w="973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F4875" w:rsidRPr="0004651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99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F4875" w:rsidRPr="00046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>Opis metod prowadzenia zajęć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3F4875" w:rsidRPr="00046516">
        <w:trPr>
          <w:trHeight w:val="1250"/>
        </w:trPr>
        <w:tc>
          <w:tcPr>
            <w:tcW w:w="98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 celu przybliżenia studentowi nauczanych treści, zachęcenie go do aktywności i wykorzystywania wiedzy teoretycznej w praktyce, także poza murami uczelni.</w:t>
            </w:r>
          </w:p>
        </w:tc>
      </w:tr>
    </w:tbl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>Formy sprawdzania efektów kształcenia</w:t>
      </w:r>
    </w:p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856"/>
      </w:tblGrid>
      <w:tr w:rsidR="003F4875" w:rsidRPr="0004651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F4875" w:rsidRPr="00046516" w:rsidRDefault="003F487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F4875" w:rsidRPr="0004651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Balloo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W07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U07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U08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75" w:rsidRPr="0004651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U09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F4875" w:rsidRPr="00046516" w:rsidRDefault="003F4875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94"/>
      </w:tblGrid>
      <w:tr w:rsidR="003F4875" w:rsidRPr="00046516">
        <w:trPr>
          <w:trHeight w:val="13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F4875" w:rsidRPr="00046516" w:rsidRDefault="003F4875" w:rsidP="0004651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Sześciostopniowa skala ocen: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bdb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(5.0); +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db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(4.5);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db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(4.0); +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dst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(3.5);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dst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(3.0);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>ndst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(2.0)</w:t>
            </w:r>
          </w:p>
          <w:p w:rsidR="003F4875" w:rsidRPr="00046516" w:rsidRDefault="003F4875" w:rsidP="0004651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color w:val="000000"/>
                <w:sz w:val="22"/>
                <w:szCs w:val="22"/>
              </w:rPr>
              <w:t>Ocena przyznawana na podstawie: obecności, aktywności, zadań domowych, kolokwiów cząstkowych, kolokwiów zaliczeniowych. Egzamin końcowy pisemny.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94"/>
      </w:tblGrid>
      <w:tr w:rsidR="003F4875" w:rsidRPr="00046516">
        <w:trPr>
          <w:trHeight w:val="7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F4875" w:rsidRPr="00046516" w:rsidRDefault="003F48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eastAsia="pl-PL"/>
              </w:rPr>
              <w:t>O dopuszczeniu studenta do egzaminu pisemnego decydują wszystkie wyżej wymienione elementy.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pageBreakBefore/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3F4875" w:rsidRPr="00046516">
        <w:trPr>
          <w:trHeight w:val="7025"/>
        </w:trPr>
        <w:tc>
          <w:tcPr>
            <w:tcW w:w="98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 w:rsidP="00046516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Wykaz tematów wiodących:</w:t>
            </w:r>
          </w:p>
          <w:p w:rsidR="003F4875" w:rsidRPr="00046516" w:rsidRDefault="003F4875" w:rsidP="00046516">
            <w:pPr>
              <w:widowControl/>
              <w:suppressAutoHyphens w:val="0"/>
              <w:autoSpaceDE/>
              <w:spacing w:line="360" w:lineRule="auto"/>
              <w:ind w:left="720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Dopełnienie bliższe.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Dopełnienie dalsze.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 xml:space="preserve">Połączenie dwóch dopełnień w jednym zdaniu i ich położenie względem czasownika w trybie oznajmującym, rozkazującym i w konstrukcjach peryfrastycznych zawierających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gerundio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>Tryb rozkazujący – twierdzący i przeczący. Instrukcje, polecenia, porady i zakazy.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Czas </w:t>
            </w:r>
            <w:r w:rsidRPr="00046516">
              <w:rPr>
                <w:rFonts w:ascii="Arial" w:hAnsi="Arial" w:cs="Arial"/>
                <w:sz w:val="22"/>
                <w:szCs w:val="22"/>
              </w:rPr>
              <w:t>p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retérito </w:t>
            </w:r>
            <w:r w:rsidRPr="00046516">
              <w:rPr>
                <w:rFonts w:ascii="Arial" w:hAnsi="Arial" w:cs="Arial"/>
                <w:sz w:val="22"/>
                <w:szCs w:val="22"/>
              </w:rPr>
              <w:t>i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mperfecto.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Porwnanie czasów pretérito indefinido i pretérito imperfecto. </w:t>
            </w:r>
            <w:r w:rsidRPr="00046516">
              <w:rPr>
                <w:rFonts w:ascii="Arial" w:hAnsi="Arial" w:cs="Arial"/>
                <w:sz w:val="22"/>
                <w:szCs w:val="22"/>
              </w:rPr>
              <w:t xml:space="preserve">Relacje, historie, biografie znanych osób. Relacje. Sytuowanie wydarzeń w czasie. 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Czasy przeszłe. Kontrast</w:t>
            </w:r>
            <w:proofErr w:type="gramStart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-  pretéritos</w:t>
            </w:r>
            <w:proofErr w:type="gramEnd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: perfecto, indefinido, imperfecto. </w:t>
            </w:r>
            <w:r w:rsidRPr="00046516">
              <w:rPr>
                <w:rFonts w:ascii="Arial" w:hAnsi="Arial" w:cs="Arial"/>
                <w:sz w:val="22"/>
                <w:szCs w:val="22"/>
              </w:rPr>
              <w:t>Opisy przeszłości, doświadczenia z przeszłości.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 xml:space="preserve">Pierwszy typ zdania warunkowego – odniesienie do przyszłości.                    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 xml:space="preserve">Czas przyszły futuro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perfecto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Portównanie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czasów futuro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perfecto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, futuro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imperfecto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i konstrukcji peryfrastycznej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ir+a+bezokolicznik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hAnsi="Arial" w:cs="Arial"/>
                <w:sz w:val="22"/>
                <w:szCs w:val="22"/>
              </w:rPr>
              <w:t xml:space="preserve">Wyrażanie prawdopodobieństwa za pomocą czasów futuro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perfecto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i futuro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imperfecto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F4875" w:rsidRPr="00046516" w:rsidRDefault="003F4875" w:rsidP="0004651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Presente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</w:rPr>
              <w:t>Subjuntivo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</w:rPr>
              <w:t>. Zdania czasowe, życzenia, zwroty wyrażające emocje, opinie, zdania bezosobowe, zdania przyzwalające, hipoteza, itd. i ich użycie w praktyce.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>Wykaz literatury podstawowej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3F4875" w:rsidRPr="00046516">
        <w:trPr>
          <w:trHeight w:val="450"/>
        </w:trPr>
        <w:tc>
          <w:tcPr>
            <w:tcW w:w="98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0A6335" w:rsidRPr="00046516" w:rsidRDefault="000A6335" w:rsidP="000A6335">
            <w:pPr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</w:t>
            </w:r>
            <w:proofErr w:type="gramStart"/>
            <w:r w:rsidRPr="0004651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Aragonés,Ramón</w:t>
            </w:r>
            <w:proofErr w:type="gramEnd"/>
            <w:r w:rsidRPr="0004651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Palencia, Gramática de uso del español, Teoría y práctica, A1-B2, Madrid, Ediciones-SM</w:t>
            </w:r>
          </w:p>
          <w:p w:rsidR="000A6335" w:rsidRPr="00046516" w:rsidRDefault="000A6335" w:rsidP="000A6335">
            <w:pPr>
              <w:numPr>
                <w:ilvl w:val="0"/>
                <w:numId w:val="3"/>
              </w:num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Francisca Castro Viudez,</w:t>
            </w:r>
            <w:r w:rsidRPr="00046516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Aprende gramática y vocabulario, A2, Madrid, 2004, SGEL</w:t>
            </w:r>
          </w:p>
        </w:tc>
      </w:tr>
    </w:tbl>
    <w:p w:rsidR="003F4875" w:rsidRPr="00046516" w:rsidRDefault="003F4875">
      <w:pPr>
        <w:rPr>
          <w:rFonts w:ascii="Arial" w:hAnsi="Arial" w:cs="Arial"/>
          <w:sz w:val="22"/>
          <w:szCs w:val="22"/>
          <w:lang w:val="es-ES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  <w:lang w:val="es-ES"/>
        </w:rPr>
      </w:pP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t>Wykaz literatury uzupełniającej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3F4875" w:rsidRPr="00046516">
        <w:trPr>
          <w:trHeight w:val="1413"/>
        </w:trPr>
        <w:tc>
          <w:tcPr>
            <w:tcW w:w="98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3F4875" w:rsidRPr="00046516" w:rsidRDefault="003F4875" w:rsidP="000A6335">
            <w:pPr>
              <w:numPr>
                <w:ilvl w:val="0"/>
                <w:numId w:val="5"/>
              </w:num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Francisca Castro</w:t>
            </w:r>
            <w:r w:rsidRPr="00046516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, Uso de la gramática española – elemental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, Edelsa Grupo Didascalia S.A.</w:t>
            </w:r>
          </w:p>
          <w:p w:rsidR="003F4875" w:rsidRPr="00046516" w:rsidRDefault="003F4875" w:rsidP="000A6335">
            <w:pPr>
              <w:numPr>
                <w:ilvl w:val="0"/>
                <w:numId w:val="5"/>
              </w:num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María Ángeles Palomino – </w:t>
            </w:r>
            <w:r w:rsidRPr="00046516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Gramática en diálogo – elemental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, enClave ELE. </w:t>
            </w:r>
          </w:p>
          <w:p w:rsidR="003F4875" w:rsidRPr="00046516" w:rsidRDefault="003F4875" w:rsidP="000A6335">
            <w:pPr>
              <w:numPr>
                <w:ilvl w:val="0"/>
                <w:numId w:val="5"/>
              </w:num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Carlos G. Medina Montero,</w:t>
            </w:r>
            <w:r w:rsidRPr="00046516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Ejercicios prácticos - nivel básico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, SGEL S.A.</w:t>
            </w:r>
          </w:p>
          <w:p w:rsidR="003F4875" w:rsidRPr="00046516" w:rsidRDefault="003F4875" w:rsidP="000A6335">
            <w:pPr>
              <w:numPr>
                <w:ilvl w:val="0"/>
                <w:numId w:val="5"/>
              </w:num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Alfredo González Hermoso i in., </w:t>
            </w:r>
            <w:r w:rsidRPr="00046516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Competencia gramatical en USO – A1, A2</w:t>
            </w:r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Edelsa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 Grupo </w:t>
            </w:r>
            <w:proofErr w:type="spellStart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>Didascalia</w:t>
            </w:r>
            <w:proofErr w:type="spellEnd"/>
            <w:r w:rsidRPr="00046516">
              <w:rPr>
                <w:rFonts w:ascii="Arial" w:hAnsi="Arial" w:cs="Arial"/>
                <w:sz w:val="22"/>
                <w:szCs w:val="22"/>
                <w:lang w:val="es-ES"/>
              </w:rPr>
              <w:t xml:space="preserve"> S.A.</w:t>
            </w:r>
          </w:p>
        </w:tc>
      </w:tr>
    </w:tbl>
    <w:p w:rsidR="003F4875" w:rsidRPr="00046516" w:rsidRDefault="003F4875">
      <w:pPr>
        <w:pStyle w:val="BalloonText"/>
        <w:rPr>
          <w:rFonts w:ascii="Arial" w:hAnsi="Arial" w:cs="Arial"/>
          <w:sz w:val="22"/>
          <w:szCs w:val="22"/>
          <w:lang w:val="es-ES"/>
        </w:rPr>
      </w:pPr>
    </w:p>
    <w:p w:rsidR="003F4875" w:rsidRPr="00046516" w:rsidRDefault="003F4875">
      <w:pPr>
        <w:pStyle w:val="BalloonText"/>
        <w:rPr>
          <w:rFonts w:ascii="Arial" w:hAnsi="Arial" w:cs="Arial"/>
          <w:sz w:val="22"/>
          <w:szCs w:val="22"/>
          <w:lang w:val="es-ES"/>
        </w:rPr>
      </w:pPr>
    </w:p>
    <w:p w:rsidR="003F4875" w:rsidRPr="00046516" w:rsidRDefault="003F4875">
      <w:pPr>
        <w:pStyle w:val="BalloonText"/>
        <w:pageBreakBefore/>
        <w:rPr>
          <w:rFonts w:ascii="Arial" w:hAnsi="Arial" w:cs="Arial"/>
          <w:sz w:val="22"/>
          <w:szCs w:val="22"/>
        </w:rPr>
      </w:pPr>
      <w:r w:rsidRPr="0004651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:rsidR="003F4875" w:rsidRPr="00046516" w:rsidRDefault="003F487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256"/>
      </w:tblGrid>
      <w:tr w:rsidR="003F4875" w:rsidRPr="0004651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4875" w:rsidRPr="00046516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3F4875" w:rsidRPr="00046516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auto"/>
            <w:vAlign w:val="center"/>
          </w:tcPr>
          <w:p w:rsidR="003F4875" w:rsidRPr="00046516" w:rsidRDefault="003F4875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4875" w:rsidRPr="0004651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3F4875" w:rsidRPr="00046516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F4875" w:rsidRPr="00046516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F4875" w:rsidRPr="00046516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F4875" w:rsidRPr="0004651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120</w:t>
            </w:r>
          </w:p>
        </w:tc>
      </w:tr>
      <w:tr w:rsidR="003F4875" w:rsidRPr="0004651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3F4875" w:rsidRPr="00046516" w:rsidRDefault="003F487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65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2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3F4875" w:rsidRPr="00046516" w:rsidRDefault="0004651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:rsidR="003F4875" w:rsidRPr="00046516" w:rsidRDefault="003F4875">
      <w:pPr>
        <w:pStyle w:val="BalloonText"/>
        <w:rPr>
          <w:rFonts w:ascii="Arial" w:hAnsi="Arial" w:cs="Arial"/>
          <w:sz w:val="22"/>
          <w:szCs w:val="22"/>
        </w:rPr>
      </w:pPr>
    </w:p>
    <w:sectPr w:rsidR="003F4875" w:rsidRPr="000465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99" w:right="1134" w:bottom="1268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DAB" w:rsidRDefault="00244DAB">
      <w:r>
        <w:separator/>
      </w:r>
    </w:p>
  </w:endnote>
  <w:endnote w:type="continuationSeparator" w:id="0">
    <w:p w:rsidR="00244DAB" w:rsidRDefault="0024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875" w:rsidRDefault="003F487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875" w:rsidRDefault="003F48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DAB" w:rsidRDefault="00244DAB">
      <w:r>
        <w:separator/>
      </w:r>
    </w:p>
  </w:footnote>
  <w:footnote w:type="continuationSeparator" w:id="0">
    <w:p w:rsidR="00244DAB" w:rsidRDefault="0024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875" w:rsidRDefault="003F48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875" w:rsidRDefault="003F48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  <w:lang w:val="es-ES"/>
      </w:rPr>
    </w:lvl>
  </w:abstractNum>
  <w:abstractNum w:abstractNumId="2" w15:restartNumberingAfterBreak="0">
    <w:nsid w:val="30EE689D"/>
    <w:multiLevelType w:val="hybridMultilevel"/>
    <w:tmpl w:val="3530F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798A"/>
    <w:multiLevelType w:val="hybridMultilevel"/>
    <w:tmpl w:val="04349E26"/>
    <w:lvl w:ilvl="0" w:tplc="C26AE5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4174D"/>
    <w:multiLevelType w:val="hybridMultilevel"/>
    <w:tmpl w:val="2BFE3358"/>
    <w:lvl w:ilvl="0" w:tplc="BA06F4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35"/>
    <w:rsid w:val="00046516"/>
    <w:rsid w:val="000A6335"/>
    <w:rsid w:val="00244DAB"/>
    <w:rsid w:val="003F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9D271F"/>
  <w15:chartTrackingRefBased/>
  <w15:docId w15:val="{5B2EB2F2-0A55-4A0D-92D8-E1F98744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0"/>
      <w:szCs w:val="20"/>
      <w:lang w:val="es-E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20"/>
      <w:lang w:val="es-ES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 Jaskot</cp:lastModifiedBy>
  <cp:revision>2</cp:revision>
  <cp:lastPrinted>2012-01-27T07:28:00Z</cp:lastPrinted>
  <dcterms:created xsi:type="dcterms:W3CDTF">2018-11-01T18:08:00Z</dcterms:created>
  <dcterms:modified xsi:type="dcterms:W3CDTF">2018-11-01T18:08:00Z</dcterms:modified>
</cp:coreProperties>
</file>