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423B" w:rsidRPr="00EF014D" w:rsidRDefault="00660F6B">
      <w:pPr>
        <w:autoSpaceDE/>
        <w:jc w:val="right"/>
        <w:rPr>
          <w:rFonts w:ascii="Arial" w:hAnsi="Arial" w:cs="Arial"/>
          <w:i/>
          <w:sz w:val="22"/>
          <w:szCs w:val="22"/>
        </w:rPr>
      </w:pPr>
      <w:r w:rsidRPr="00EF014D">
        <w:rPr>
          <w:rFonts w:ascii="Arial" w:hAnsi="Arial" w:cs="Arial"/>
          <w:i/>
          <w:sz w:val="22"/>
          <w:szCs w:val="22"/>
        </w:rPr>
        <w:t>Załącznik nr 4 do Zarządzenia Nr……</w:t>
      </w:r>
      <w:proofErr w:type="gramStart"/>
      <w:r w:rsidRPr="00EF014D">
        <w:rPr>
          <w:rFonts w:ascii="Arial" w:hAnsi="Arial" w:cs="Arial"/>
          <w:i/>
          <w:sz w:val="22"/>
          <w:szCs w:val="22"/>
        </w:rPr>
        <w:t>…….</w:t>
      </w:r>
      <w:proofErr w:type="gramEnd"/>
      <w:r w:rsidRPr="00EF014D">
        <w:rPr>
          <w:rFonts w:ascii="Arial" w:hAnsi="Arial" w:cs="Arial"/>
          <w:i/>
          <w:sz w:val="22"/>
          <w:szCs w:val="22"/>
        </w:rPr>
        <w:t>.</w:t>
      </w:r>
    </w:p>
    <w:p w:rsidR="004F423B" w:rsidRPr="00EF014D" w:rsidRDefault="004F423B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:rsidR="004F423B" w:rsidRPr="00EF014D" w:rsidRDefault="004F423B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:rsidR="004F423B" w:rsidRPr="00EF014D" w:rsidRDefault="00660F6B">
      <w:pPr>
        <w:pStyle w:val="Nagwek1"/>
        <w:rPr>
          <w:rFonts w:ascii="Arial" w:hAnsi="Arial" w:cs="Arial"/>
          <w:sz w:val="22"/>
          <w:szCs w:val="22"/>
        </w:rPr>
      </w:pPr>
      <w:r w:rsidRPr="00EF014D">
        <w:rPr>
          <w:rFonts w:ascii="Arial" w:hAnsi="Arial" w:cs="Arial"/>
          <w:b/>
          <w:bCs/>
          <w:sz w:val="22"/>
          <w:szCs w:val="22"/>
        </w:rPr>
        <w:t>KARTA KURSU</w:t>
      </w:r>
    </w:p>
    <w:p w:rsidR="004F423B" w:rsidRPr="00EF014D" w:rsidRDefault="004F423B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B656C" w:rsidRPr="00EF014D" w:rsidTr="00D24456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B656C" w:rsidRPr="00EF014D" w:rsidRDefault="007B656C" w:rsidP="00D24456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7B656C" w:rsidRPr="00EF014D" w:rsidRDefault="007B656C" w:rsidP="00D24456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Gramatyka języka hiszpańskiego VII</w:t>
            </w:r>
            <w:r w:rsidR="00A54EA4">
              <w:rPr>
                <w:rFonts w:ascii="Arial" w:hAnsi="Arial" w:cs="Arial"/>
                <w:sz w:val="22"/>
                <w:szCs w:val="22"/>
              </w:rPr>
              <w:t>I</w:t>
            </w:r>
          </w:p>
        </w:tc>
      </w:tr>
      <w:tr w:rsidR="007B656C" w:rsidRPr="00EF014D" w:rsidTr="00D24456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B656C" w:rsidRPr="00EF014D" w:rsidRDefault="007B656C" w:rsidP="00D24456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7B656C" w:rsidRPr="00EF014D" w:rsidRDefault="007B656C" w:rsidP="00D24456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 xml:space="preserve">Spanish </w:t>
            </w:r>
            <w:proofErr w:type="spellStart"/>
            <w:r w:rsidRPr="00EF014D">
              <w:rPr>
                <w:rFonts w:ascii="Arial" w:hAnsi="Arial" w:cs="Arial"/>
                <w:sz w:val="22"/>
                <w:szCs w:val="22"/>
              </w:rPr>
              <w:t>Grammar</w:t>
            </w:r>
            <w:proofErr w:type="spellEnd"/>
            <w:r w:rsidRPr="00EF014D">
              <w:rPr>
                <w:rFonts w:ascii="Arial" w:hAnsi="Arial" w:cs="Arial"/>
                <w:sz w:val="22"/>
                <w:szCs w:val="22"/>
              </w:rPr>
              <w:t xml:space="preserve"> VII</w:t>
            </w:r>
            <w:r w:rsidR="00A54EA4">
              <w:rPr>
                <w:rFonts w:ascii="Arial" w:hAnsi="Arial" w:cs="Arial"/>
                <w:sz w:val="22"/>
                <w:szCs w:val="22"/>
              </w:rPr>
              <w:t>I</w:t>
            </w:r>
          </w:p>
        </w:tc>
      </w:tr>
    </w:tbl>
    <w:p w:rsidR="007B656C" w:rsidRPr="00EF014D" w:rsidRDefault="007B656C" w:rsidP="007B656C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7B656C" w:rsidRPr="00EF014D" w:rsidTr="00D24456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7B656C" w:rsidRPr="00EF014D" w:rsidRDefault="007B656C" w:rsidP="00D244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7B656C" w:rsidRPr="00EF014D" w:rsidRDefault="007B656C" w:rsidP="00D244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dr Maciej Jaskot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7B656C" w:rsidRPr="00EF014D" w:rsidRDefault="007B656C" w:rsidP="00D244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7B656C" w:rsidRPr="00EF014D" w:rsidTr="00D24456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7B656C" w:rsidRPr="00EF014D" w:rsidRDefault="007B656C" w:rsidP="00D244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7B656C" w:rsidRPr="00EF014D" w:rsidRDefault="007B656C" w:rsidP="00D244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7B656C" w:rsidRPr="00EF014D" w:rsidRDefault="007B656C" w:rsidP="00D244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dr Maciej Jaskot</w:t>
            </w:r>
          </w:p>
        </w:tc>
      </w:tr>
      <w:tr w:rsidR="007B656C" w:rsidRPr="00EF014D" w:rsidTr="00D24456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B656C" w:rsidRPr="00EF014D" w:rsidRDefault="007B656C" w:rsidP="00D244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7B656C" w:rsidRPr="00EF014D" w:rsidRDefault="007B656C" w:rsidP="00D244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7B656C" w:rsidRPr="00EF014D" w:rsidRDefault="007B656C" w:rsidP="00D244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656C" w:rsidRPr="00EF014D" w:rsidTr="00D24456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7B656C" w:rsidRPr="00EF014D" w:rsidRDefault="007B656C" w:rsidP="00D244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7B656C" w:rsidRPr="00EF014D" w:rsidRDefault="007B656C" w:rsidP="00D244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7B656C" w:rsidRPr="00EF014D" w:rsidRDefault="007B656C" w:rsidP="00D244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F423B" w:rsidRPr="00EF014D" w:rsidRDefault="004F423B">
      <w:pPr>
        <w:rPr>
          <w:rFonts w:ascii="Arial" w:hAnsi="Arial" w:cs="Arial"/>
          <w:sz w:val="22"/>
          <w:szCs w:val="22"/>
        </w:rPr>
      </w:pPr>
    </w:p>
    <w:p w:rsidR="004F423B" w:rsidRPr="00EF014D" w:rsidRDefault="00660F6B">
      <w:pPr>
        <w:rPr>
          <w:rFonts w:ascii="Arial" w:hAnsi="Arial" w:cs="Arial"/>
          <w:sz w:val="22"/>
          <w:szCs w:val="22"/>
        </w:rPr>
      </w:pPr>
      <w:r w:rsidRPr="00EF014D">
        <w:rPr>
          <w:rFonts w:ascii="Arial" w:hAnsi="Arial" w:cs="Arial"/>
          <w:sz w:val="22"/>
          <w:szCs w:val="22"/>
        </w:rPr>
        <w:t>Opis kursu (cele kształcenia)</w:t>
      </w:r>
    </w:p>
    <w:p w:rsidR="004F423B" w:rsidRPr="00EF014D" w:rsidRDefault="004F423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0"/>
      </w:tblGrid>
      <w:tr w:rsidR="004F423B" w:rsidRPr="00EF014D" w:rsidTr="007B656C">
        <w:trPr>
          <w:trHeight w:val="1092"/>
        </w:trPr>
        <w:tc>
          <w:tcPr>
            <w:tcW w:w="96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4F423B" w:rsidRPr="00EF014D" w:rsidRDefault="007B656C" w:rsidP="007B656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Celem kursu jest powtórzenie dotychczas przyswojonej wiedzy dot. gramatyki języka hiszpańskiego, rozszerzenie jej o nowe, wybrane struktury i zagadnienia, ugruntowanie użycia wymaganych na poziomie C1</w:t>
            </w:r>
            <w:r w:rsidR="00A54EA4">
              <w:rPr>
                <w:rFonts w:ascii="Arial" w:hAnsi="Arial" w:cs="Arial"/>
                <w:sz w:val="22"/>
                <w:szCs w:val="22"/>
              </w:rPr>
              <w:t>.1.</w:t>
            </w:r>
            <w:r w:rsidRPr="00EF014D">
              <w:rPr>
                <w:rFonts w:ascii="Arial" w:hAnsi="Arial" w:cs="Arial"/>
                <w:sz w:val="22"/>
                <w:szCs w:val="22"/>
              </w:rPr>
              <w:t xml:space="preserve"> struktur gramatycznych (zgodnie z Europejskim Systemem Opisu Kształcenia Językowego)</w:t>
            </w:r>
            <w:r w:rsidR="00A54EA4">
              <w:rPr>
                <w:rFonts w:ascii="Arial" w:hAnsi="Arial" w:cs="Arial"/>
                <w:sz w:val="22"/>
                <w:szCs w:val="22"/>
              </w:rPr>
              <w:t xml:space="preserve"> oraz rozszerzenie ich o zagadnienia gramatyczne z poziomu C1.2. oraz pre</w:t>
            </w:r>
            <w:r w:rsidR="00477E89">
              <w:rPr>
                <w:rFonts w:ascii="Arial" w:hAnsi="Arial" w:cs="Arial"/>
                <w:sz w:val="22"/>
                <w:szCs w:val="22"/>
              </w:rPr>
              <w:t>-</w:t>
            </w:r>
            <w:r w:rsidR="00A54EA4">
              <w:rPr>
                <w:rFonts w:ascii="Arial" w:hAnsi="Arial" w:cs="Arial"/>
                <w:sz w:val="22"/>
                <w:szCs w:val="22"/>
              </w:rPr>
              <w:t>C-2</w:t>
            </w:r>
          </w:p>
        </w:tc>
      </w:tr>
    </w:tbl>
    <w:p w:rsidR="004F423B" w:rsidRPr="00EF014D" w:rsidRDefault="004F423B">
      <w:pPr>
        <w:rPr>
          <w:rFonts w:ascii="Arial" w:hAnsi="Arial" w:cs="Arial"/>
          <w:sz w:val="22"/>
          <w:szCs w:val="22"/>
        </w:rPr>
      </w:pPr>
    </w:p>
    <w:p w:rsidR="004F423B" w:rsidRPr="00EF014D" w:rsidRDefault="00660F6B">
      <w:pPr>
        <w:rPr>
          <w:rFonts w:ascii="Arial" w:hAnsi="Arial" w:cs="Arial"/>
          <w:sz w:val="22"/>
          <w:szCs w:val="22"/>
        </w:rPr>
      </w:pPr>
      <w:r w:rsidRPr="00EF014D">
        <w:rPr>
          <w:rFonts w:ascii="Arial" w:hAnsi="Arial" w:cs="Arial"/>
          <w:sz w:val="22"/>
          <w:szCs w:val="22"/>
        </w:rPr>
        <w:t>Warunki wstępne</w:t>
      </w:r>
    </w:p>
    <w:p w:rsidR="004F423B" w:rsidRPr="00EF014D" w:rsidRDefault="004F423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19"/>
      </w:tblGrid>
      <w:tr w:rsidR="004F423B" w:rsidRPr="00EF014D">
        <w:trPr>
          <w:trHeight w:val="550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4F423B" w:rsidRPr="00EF014D" w:rsidRDefault="00660F6B">
            <w:pPr>
              <w:autoSpaceDE/>
              <w:jc w:val="center"/>
              <w:rPr>
                <w:rFonts w:ascii="Arial" w:hAnsi="Arial" w:cs="Arial"/>
                <w:color w:val="333366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71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4F423B" w:rsidRPr="00EF014D" w:rsidRDefault="00660F6B" w:rsidP="007B656C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bCs/>
                <w:sz w:val="22"/>
                <w:szCs w:val="22"/>
              </w:rPr>
              <w:t xml:space="preserve">Dobra znajomość wszystkich najważniejszych struktur gramatycznych.                  Rozumienie tekstów na poziomie </w:t>
            </w:r>
            <w:r w:rsidR="00A54EA4">
              <w:rPr>
                <w:rFonts w:ascii="Arial" w:hAnsi="Arial" w:cs="Arial"/>
                <w:bCs/>
                <w:sz w:val="22"/>
                <w:szCs w:val="22"/>
              </w:rPr>
              <w:t>C1.</w:t>
            </w:r>
            <w:r w:rsidR="007B656C" w:rsidRPr="00EF014D">
              <w:rPr>
                <w:rFonts w:ascii="Arial" w:hAnsi="Arial" w:cs="Arial"/>
                <w:sz w:val="22"/>
                <w:szCs w:val="22"/>
              </w:rPr>
              <w:t>(zgodnie z Europejskim Systemem Opisu Kształcenia Językowego).</w:t>
            </w:r>
          </w:p>
        </w:tc>
      </w:tr>
      <w:tr w:rsidR="004F423B" w:rsidRPr="00EF014D">
        <w:trPr>
          <w:trHeight w:val="577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4F423B" w:rsidRPr="00EF014D" w:rsidRDefault="00660F6B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71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:rsidR="004F423B" w:rsidRPr="00EF014D" w:rsidRDefault="00660F6B" w:rsidP="007B656C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Spójność wypowiedzi oraz umiejętność reagowania w różnych sytuacjach komunikacyjnych</w:t>
            </w:r>
            <w:r w:rsidR="007B656C" w:rsidRPr="00EF014D">
              <w:rPr>
                <w:rFonts w:ascii="Arial" w:hAnsi="Arial" w:cs="Arial"/>
                <w:sz w:val="22"/>
                <w:szCs w:val="22"/>
              </w:rPr>
              <w:t xml:space="preserve"> na poziomie </w:t>
            </w:r>
            <w:r w:rsidR="00A54EA4">
              <w:rPr>
                <w:rFonts w:ascii="Arial" w:hAnsi="Arial" w:cs="Arial"/>
                <w:sz w:val="22"/>
                <w:szCs w:val="22"/>
              </w:rPr>
              <w:t>C1</w:t>
            </w:r>
            <w:r w:rsidR="007B656C" w:rsidRPr="00EF014D">
              <w:rPr>
                <w:rFonts w:ascii="Arial" w:hAnsi="Arial" w:cs="Arial"/>
                <w:sz w:val="22"/>
                <w:szCs w:val="22"/>
              </w:rPr>
              <w:t xml:space="preserve"> (zgodnie z Europejskim Systemem Opisu Kształcenia Językowego).</w:t>
            </w:r>
          </w:p>
        </w:tc>
      </w:tr>
      <w:tr w:rsidR="004F423B" w:rsidRPr="00EF014D" w:rsidTr="007B656C">
        <w:trPr>
          <w:trHeight w:val="308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4F423B" w:rsidRPr="00EF014D" w:rsidRDefault="00660F6B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71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4F423B" w:rsidRPr="00EF014D" w:rsidRDefault="007B656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Kursy gramatyczne przewidziane w programie studiów pierwszego stopnia.</w:t>
            </w:r>
          </w:p>
        </w:tc>
      </w:tr>
    </w:tbl>
    <w:p w:rsidR="004F423B" w:rsidRPr="00EF014D" w:rsidRDefault="00660F6B">
      <w:pPr>
        <w:pageBreakBefore/>
        <w:rPr>
          <w:rFonts w:ascii="Arial" w:hAnsi="Arial" w:cs="Arial"/>
          <w:sz w:val="22"/>
          <w:szCs w:val="22"/>
        </w:rPr>
      </w:pPr>
      <w:r w:rsidRPr="00EF014D">
        <w:rPr>
          <w:rFonts w:ascii="Arial" w:hAnsi="Arial" w:cs="Arial"/>
          <w:sz w:val="22"/>
          <w:szCs w:val="22"/>
        </w:rPr>
        <w:lastRenderedPageBreak/>
        <w:t xml:space="preserve">Efekty kształcenia </w:t>
      </w:r>
    </w:p>
    <w:p w:rsidR="004F423B" w:rsidRPr="00EF014D" w:rsidRDefault="004F423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405"/>
      </w:tblGrid>
      <w:tr w:rsidR="004F423B" w:rsidRPr="00EF014D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4F423B" w:rsidRPr="00EF014D" w:rsidRDefault="00660F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4F423B" w:rsidRPr="00EF014D" w:rsidRDefault="00660F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40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423B" w:rsidRPr="00EF014D" w:rsidRDefault="00660F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4F423B" w:rsidRPr="00EF014D" w:rsidTr="0046407F">
        <w:trPr>
          <w:cantSplit/>
          <w:trHeight w:val="1098"/>
        </w:trPr>
        <w:tc>
          <w:tcPr>
            <w:tcW w:w="1979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4F423B" w:rsidRPr="00EF014D" w:rsidRDefault="004F42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4F423B" w:rsidRPr="00EF014D" w:rsidRDefault="00660F6B" w:rsidP="0046407F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 xml:space="preserve">W01: </w:t>
            </w:r>
            <w:r w:rsidRPr="00EF014D">
              <w:rPr>
                <w:rFonts w:ascii="Arial" w:eastAsia="MyriadPro-Regular" w:hAnsi="Arial" w:cs="Arial"/>
                <w:color w:val="1A171B"/>
                <w:sz w:val="22"/>
                <w:szCs w:val="22"/>
              </w:rPr>
              <w:t xml:space="preserve">Ma świadomość kompleksowej natury języka oraz </w:t>
            </w:r>
            <w:r w:rsidR="00477E89">
              <w:rPr>
                <w:rFonts w:ascii="Arial" w:eastAsia="MyriadPro-Regular" w:hAnsi="Arial" w:cs="Arial"/>
                <w:color w:val="1A171B"/>
                <w:sz w:val="22"/>
                <w:szCs w:val="22"/>
              </w:rPr>
              <w:t>jego ciągłej ewolucji.</w:t>
            </w:r>
            <w:bookmarkStart w:id="0" w:name="_GoBack"/>
            <w:bookmarkEnd w:id="0"/>
          </w:p>
        </w:tc>
        <w:tc>
          <w:tcPr>
            <w:tcW w:w="240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4F423B" w:rsidRPr="00EF014D" w:rsidRDefault="00660F6B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</w:t>
            </w:r>
            <w:r w:rsidR="0046407F" w:rsidRPr="00EF014D">
              <w:rPr>
                <w:rFonts w:ascii="Arial" w:hAnsi="Arial" w:cs="Arial"/>
                <w:sz w:val="22"/>
                <w:szCs w:val="22"/>
              </w:rPr>
              <w:t>2</w:t>
            </w:r>
            <w:r w:rsidRPr="00EF014D">
              <w:rPr>
                <w:rFonts w:ascii="Arial" w:hAnsi="Arial" w:cs="Arial"/>
                <w:sz w:val="22"/>
                <w:szCs w:val="22"/>
              </w:rPr>
              <w:t>_W0</w:t>
            </w:r>
            <w:r w:rsidR="00392D80" w:rsidRPr="00EF014D">
              <w:rPr>
                <w:rFonts w:ascii="Arial" w:hAnsi="Arial" w:cs="Arial"/>
                <w:sz w:val="22"/>
                <w:szCs w:val="22"/>
              </w:rPr>
              <w:t>1 i K2_W02</w:t>
            </w:r>
          </w:p>
          <w:p w:rsidR="004F423B" w:rsidRPr="00EF014D" w:rsidRDefault="004F42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F423B" w:rsidRPr="00EF014D" w:rsidRDefault="004F423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50"/>
      </w:tblGrid>
      <w:tr w:rsidR="004F423B" w:rsidRPr="00EF014D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4F423B" w:rsidRPr="00EF014D" w:rsidRDefault="00660F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4F423B" w:rsidRPr="00EF014D" w:rsidRDefault="00660F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4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423B" w:rsidRPr="00EF014D" w:rsidRDefault="00660F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4F423B" w:rsidRPr="00EF014D" w:rsidTr="00392D80">
        <w:trPr>
          <w:cantSplit/>
          <w:trHeight w:val="1727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4F423B" w:rsidRPr="00EF014D" w:rsidRDefault="004F42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4F423B" w:rsidRPr="00EF014D" w:rsidRDefault="00660F6B">
            <w:pPr>
              <w:jc w:val="both"/>
              <w:rPr>
                <w:rFonts w:ascii="Arial" w:eastAsia="MyriadPro-Semibold" w:hAnsi="Arial" w:cs="Arial"/>
                <w:bCs/>
                <w:sz w:val="22"/>
                <w:szCs w:val="22"/>
              </w:rPr>
            </w:pPr>
            <w:r w:rsidRPr="00EF014D">
              <w:rPr>
                <w:rFonts w:ascii="Arial" w:eastAsia="MyriadPro-Regular" w:hAnsi="Arial" w:cs="Arial"/>
                <w:sz w:val="22"/>
                <w:szCs w:val="22"/>
              </w:rPr>
              <w:t xml:space="preserve">U01: Potrafi płynnie i swobodnie posługiwać się językiem hiszpańskim (mówionym i pisanym) przestrzegając reguł gramatycznych, stylistycznych oraz zależności czasów i trybów. </w:t>
            </w:r>
          </w:p>
          <w:p w:rsidR="004F423B" w:rsidRPr="00EF014D" w:rsidRDefault="00660F6B" w:rsidP="00392D80">
            <w:pPr>
              <w:jc w:val="both"/>
              <w:rPr>
                <w:rFonts w:ascii="Arial" w:eastAsia="MyriadPro-Semibold" w:hAnsi="Arial" w:cs="Arial"/>
                <w:bCs/>
                <w:color w:val="1A171B"/>
                <w:sz w:val="22"/>
                <w:szCs w:val="22"/>
              </w:rPr>
            </w:pPr>
            <w:r w:rsidRPr="00EF014D">
              <w:rPr>
                <w:rFonts w:ascii="Arial" w:eastAsia="MyriadPro-Semibold" w:hAnsi="Arial" w:cs="Arial"/>
                <w:bCs/>
                <w:sz w:val="22"/>
                <w:szCs w:val="22"/>
              </w:rPr>
              <w:t>U02:</w:t>
            </w:r>
            <w:r w:rsidRPr="00EF014D">
              <w:rPr>
                <w:rFonts w:ascii="Arial" w:eastAsia="MyriadPro-Semibold" w:hAnsi="Arial" w:cs="Arial"/>
                <w:bCs/>
                <w:color w:val="1A171B"/>
                <w:sz w:val="22"/>
                <w:szCs w:val="22"/>
              </w:rPr>
              <w:t xml:space="preserve"> Potrafi samodzielnie </w:t>
            </w:r>
            <w:r w:rsidR="00392D80" w:rsidRPr="00EF014D">
              <w:rPr>
                <w:rFonts w:ascii="Arial" w:eastAsia="MyriadPro-Semibold" w:hAnsi="Arial" w:cs="Arial"/>
                <w:bCs/>
                <w:color w:val="1A171B"/>
                <w:sz w:val="22"/>
                <w:szCs w:val="22"/>
              </w:rPr>
              <w:t>wybrać odpowiednie środki gramatyczne, które wpływają na modalność wypowiedzi.</w:t>
            </w:r>
          </w:p>
          <w:p w:rsidR="00392D80" w:rsidRPr="00EF014D" w:rsidRDefault="00392D80" w:rsidP="00392D80">
            <w:pPr>
              <w:jc w:val="both"/>
              <w:rPr>
                <w:rFonts w:ascii="Arial" w:eastAsia="MyriadPro-Semibold" w:hAnsi="Arial" w:cs="Arial"/>
                <w:bCs/>
                <w:color w:val="1A171B"/>
                <w:sz w:val="22"/>
                <w:szCs w:val="22"/>
              </w:rPr>
            </w:pPr>
            <w:r w:rsidRPr="00EF014D">
              <w:rPr>
                <w:rFonts w:ascii="Arial" w:eastAsia="MyriadPro-Regular" w:hAnsi="Arial" w:cs="Arial"/>
                <w:color w:val="1A171B"/>
                <w:sz w:val="22"/>
                <w:szCs w:val="22"/>
              </w:rPr>
              <w:t>U03: Potrafi aktywnie współdziałać i pracować w grupie, przyjmując w niej różne role.</w:t>
            </w:r>
          </w:p>
        </w:tc>
        <w:tc>
          <w:tcPr>
            <w:tcW w:w="24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4F423B" w:rsidRPr="00EF014D" w:rsidRDefault="00660F6B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</w:t>
            </w:r>
            <w:r w:rsidR="00392D80" w:rsidRPr="00EF014D">
              <w:rPr>
                <w:rFonts w:ascii="Arial" w:hAnsi="Arial" w:cs="Arial"/>
                <w:sz w:val="22"/>
                <w:szCs w:val="22"/>
              </w:rPr>
              <w:t>2</w:t>
            </w:r>
            <w:r w:rsidRPr="00EF014D">
              <w:rPr>
                <w:rFonts w:ascii="Arial" w:hAnsi="Arial" w:cs="Arial"/>
                <w:sz w:val="22"/>
                <w:szCs w:val="22"/>
              </w:rPr>
              <w:t>_U1</w:t>
            </w:r>
            <w:r w:rsidR="00392D80" w:rsidRPr="00EF014D">
              <w:rPr>
                <w:rFonts w:ascii="Arial" w:hAnsi="Arial" w:cs="Arial"/>
                <w:sz w:val="22"/>
                <w:szCs w:val="22"/>
              </w:rPr>
              <w:t>3</w:t>
            </w:r>
          </w:p>
          <w:p w:rsidR="004F423B" w:rsidRPr="00EF014D" w:rsidRDefault="004F423B">
            <w:pPr>
              <w:rPr>
                <w:rFonts w:ascii="Arial" w:hAnsi="Arial" w:cs="Arial"/>
                <w:sz w:val="22"/>
                <w:szCs w:val="22"/>
              </w:rPr>
            </w:pPr>
          </w:p>
          <w:p w:rsidR="00392D80" w:rsidRPr="00EF014D" w:rsidRDefault="00392D80">
            <w:pPr>
              <w:rPr>
                <w:rFonts w:ascii="Arial" w:hAnsi="Arial" w:cs="Arial"/>
                <w:sz w:val="22"/>
                <w:szCs w:val="22"/>
              </w:rPr>
            </w:pPr>
          </w:p>
          <w:p w:rsidR="00392D80" w:rsidRPr="00EF014D" w:rsidRDefault="00392D80">
            <w:pPr>
              <w:rPr>
                <w:rFonts w:ascii="Arial" w:hAnsi="Arial" w:cs="Arial"/>
                <w:sz w:val="22"/>
                <w:szCs w:val="22"/>
              </w:rPr>
            </w:pPr>
          </w:p>
          <w:p w:rsidR="00392D80" w:rsidRPr="00EF014D" w:rsidRDefault="00392D80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K2_U06</w:t>
            </w:r>
          </w:p>
          <w:p w:rsidR="00392D80" w:rsidRPr="00EF014D" w:rsidRDefault="00392D80">
            <w:pPr>
              <w:rPr>
                <w:rFonts w:ascii="Arial" w:hAnsi="Arial" w:cs="Arial"/>
                <w:sz w:val="22"/>
                <w:szCs w:val="22"/>
              </w:rPr>
            </w:pPr>
          </w:p>
          <w:p w:rsidR="00392D80" w:rsidRPr="00EF014D" w:rsidRDefault="00392D80">
            <w:pPr>
              <w:rPr>
                <w:rFonts w:ascii="Arial" w:hAnsi="Arial" w:cs="Arial"/>
                <w:sz w:val="22"/>
                <w:szCs w:val="22"/>
              </w:rPr>
            </w:pPr>
          </w:p>
          <w:p w:rsidR="00392D80" w:rsidRPr="00EF014D" w:rsidRDefault="00392D80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K2_U12</w:t>
            </w:r>
          </w:p>
        </w:tc>
      </w:tr>
    </w:tbl>
    <w:p w:rsidR="004F423B" w:rsidRPr="00EF014D" w:rsidRDefault="004F423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50"/>
      </w:tblGrid>
      <w:tr w:rsidR="004F423B" w:rsidRPr="00EF014D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4F423B" w:rsidRPr="00EF014D" w:rsidRDefault="00660F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4F423B" w:rsidRPr="00EF014D" w:rsidRDefault="00660F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4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423B" w:rsidRPr="00EF014D" w:rsidRDefault="00660F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4F423B" w:rsidRPr="00EF014D" w:rsidTr="0046407F">
        <w:trPr>
          <w:cantSplit/>
          <w:trHeight w:val="1128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4F423B" w:rsidRPr="00EF014D" w:rsidRDefault="004F42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4F423B" w:rsidRPr="00EF014D" w:rsidRDefault="00660F6B" w:rsidP="00392D80">
            <w:pPr>
              <w:jc w:val="both"/>
              <w:rPr>
                <w:rFonts w:ascii="Arial" w:eastAsia="MyriadPro-Regular" w:hAnsi="Arial" w:cs="Arial"/>
                <w:color w:val="1A171B"/>
                <w:sz w:val="22"/>
                <w:szCs w:val="22"/>
              </w:rPr>
            </w:pPr>
            <w:r w:rsidRPr="00EF014D">
              <w:rPr>
                <w:rFonts w:ascii="Arial" w:eastAsia="MyriadPro-Regular" w:hAnsi="Arial" w:cs="Arial"/>
                <w:color w:val="1A171B"/>
                <w:sz w:val="22"/>
                <w:szCs w:val="22"/>
              </w:rPr>
              <w:t xml:space="preserve">K01: Rozumie potrzebę uczenia się języków obcych i ciągłego doskonalenia. </w:t>
            </w:r>
          </w:p>
          <w:p w:rsidR="004F423B" w:rsidRPr="00EF014D" w:rsidRDefault="00392D80" w:rsidP="00392D8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eastAsia="MyriadPro-Regular" w:hAnsi="Arial" w:cs="Arial"/>
                <w:color w:val="1A171B"/>
                <w:sz w:val="22"/>
                <w:szCs w:val="22"/>
              </w:rPr>
              <w:t>K02: Jest świadomy wpływu systemu gramatycznego na język codzienny – a przeto na niuanse znaczeniowe wypowiedzi.</w:t>
            </w:r>
          </w:p>
        </w:tc>
        <w:tc>
          <w:tcPr>
            <w:tcW w:w="24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4F423B" w:rsidRPr="00EF014D" w:rsidRDefault="00660F6B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</w:t>
            </w:r>
            <w:r w:rsidR="00392D80" w:rsidRPr="00EF014D">
              <w:rPr>
                <w:rFonts w:ascii="Arial" w:hAnsi="Arial" w:cs="Arial"/>
                <w:sz w:val="22"/>
                <w:szCs w:val="22"/>
              </w:rPr>
              <w:t>2</w:t>
            </w:r>
            <w:r w:rsidRPr="00EF014D">
              <w:rPr>
                <w:rFonts w:ascii="Arial" w:hAnsi="Arial" w:cs="Arial"/>
                <w:sz w:val="22"/>
                <w:szCs w:val="22"/>
              </w:rPr>
              <w:t>_K0</w:t>
            </w:r>
            <w:r w:rsidR="00392D80" w:rsidRPr="00EF014D"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4F423B" w:rsidRPr="00EF014D" w:rsidRDefault="004F423B">
            <w:pPr>
              <w:rPr>
                <w:rFonts w:ascii="Arial" w:hAnsi="Arial" w:cs="Arial"/>
                <w:sz w:val="22"/>
                <w:szCs w:val="22"/>
              </w:rPr>
            </w:pPr>
          </w:p>
          <w:p w:rsidR="004F423B" w:rsidRPr="00EF014D" w:rsidRDefault="004F423B">
            <w:pPr>
              <w:rPr>
                <w:rFonts w:ascii="Arial" w:hAnsi="Arial" w:cs="Arial"/>
                <w:sz w:val="22"/>
                <w:szCs w:val="22"/>
              </w:rPr>
            </w:pPr>
          </w:p>
          <w:p w:rsidR="004F423B" w:rsidRPr="00EF014D" w:rsidRDefault="00660F6B">
            <w:pPr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</w:t>
            </w:r>
            <w:r w:rsidR="00392D80" w:rsidRPr="00EF014D">
              <w:rPr>
                <w:rFonts w:ascii="Arial" w:hAnsi="Arial" w:cs="Arial"/>
                <w:sz w:val="22"/>
                <w:szCs w:val="22"/>
              </w:rPr>
              <w:t>2</w:t>
            </w:r>
            <w:r w:rsidRPr="00EF014D">
              <w:rPr>
                <w:rFonts w:ascii="Arial" w:hAnsi="Arial" w:cs="Arial"/>
                <w:sz w:val="22"/>
                <w:szCs w:val="22"/>
              </w:rPr>
              <w:t>_K0</w:t>
            </w:r>
            <w:r w:rsidR="00392D80" w:rsidRPr="00EF014D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</w:tbl>
    <w:p w:rsidR="004F423B" w:rsidRPr="00EF014D" w:rsidRDefault="004F423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04"/>
      </w:tblGrid>
      <w:tr w:rsidR="004F423B" w:rsidRPr="00EF014D">
        <w:trPr>
          <w:cantSplit/>
          <w:trHeight w:hRule="exact" w:val="424"/>
        </w:trPr>
        <w:tc>
          <w:tcPr>
            <w:tcW w:w="9660" w:type="dxa"/>
            <w:gridSpan w:val="14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:rsidR="004F423B" w:rsidRPr="00EF014D" w:rsidRDefault="00660F6B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4F423B" w:rsidRPr="00EF014D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4F423B" w:rsidRPr="00EF014D" w:rsidRDefault="00660F6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4F423B" w:rsidRPr="00EF014D" w:rsidRDefault="00660F6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4F423B" w:rsidRPr="00EF014D" w:rsidRDefault="00660F6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24" w:type="dxa"/>
            <w:gridSpan w:val="1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4F423B" w:rsidRPr="00EF014D" w:rsidRDefault="00660F6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4F423B" w:rsidRPr="00EF01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4F423B" w:rsidRPr="00EF014D" w:rsidRDefault="004F423B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4F423B" w:rsidRPr="00EF014D" w:rsidRDefault="004F423B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4F423B" w:rsidRPr="00EF014D" w:rsidRDefault="00660F6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4F423B" w:rsidRPr="00EF014D" w:rsidRDefault="004F423B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4F423B" w:rsidRPr="00EF014D" w:rsidRDefault="00660F6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4F423B" w:rsidRPr="00EF014D" w:rsidRDefault="004F423B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4F423B" w:rsidRPr="00EF014D" w:rsidRDefault="00660F6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4F423B" w:rsidRPr="00EF014D" w:rsidRDefault="004F423B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4F423B" w:rsidRPr="00EF014D" w:rsidRDefault="00660F6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4F423B" w:rsidRPr="00EF014D" w:rsidRDefault="004F423B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4F423B" w:rsidRPr="00EF014D" w:rsidRDefault="00660F6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4F423B" w:rsidRPr="00EF014D" w:rsidRDefault="004F423B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4F423B" w:rsidRPr="00EF014D" w:rsidRDefault="00660F6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30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4F423B" w:rsidRPr="00EF014D" w:rsidRDefault="004F423B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423B" w:rsidRPr="00EF01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4F423B" w:rsidRPr="00EF014D" w:rsidRDefault="00660F6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4F423B" w:rsidRPr="00EF014D" w:rsidRDefault="004F423B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4F423B" w:rsidRPr="00EF014D" w:rsidRDefault="004F423B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4F423B" w:rsidRPr="00EF014D" w:rsidRDefault="00660F6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4F423B" w:rsidRPr="00EF014D" w:rsidRDefault="004F423B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4F423B" w:rsidRPr="00EF014D" w:rsidRDefault="004F423B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4F423B" w:rsidRPr="00EF014D" w:rsidRDefault="004F423B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4F423B" w:rsidRPr="00EF014D" w:rsidRDefault="004F423B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423B" w:rsidRPr="00EF01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4F423B" w:rsidRPr="00EF014D" w:rsidRDefault="004F423B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4F423B" w:rsidRPr="00EF014D" w:rsidRDefault="004F423B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4F423B" w:rsidRPr="00EF014D" w:rsidRDefault="004F423B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4F423B" w:rsidRPr="00EF014D" w:rsidRDefault="004F423B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4F423B" w:rsidRPr="00EF014D" w:rsidRDefault="004F423B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4F423B" w:rsidRPr="00EF014D" w:rsidRDefault="004F423B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4F423B" w:rsidRPr="00EF014D" w:rsidRDefault="004F423B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4F423B" w:rsidRPr="00EF014D" w:rsidRDefault="004F423B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F423B" w:rsidRPr="00EF014D" w:rsidRDefault="004F423B">
      <w:pPr>
        <w:pStyle w:val="Zawartotabeli"/>
        <w:rPr>
          <w:rFonts w:ascii="Arial" w:hAnsi="Arial" w:cs="Arial"/>
          <w:sz w:val="22"/>
          <w:szCs w:val="22"/>
        </w:rPr>
      </w:pPr>
    </w:p>
    <w:p w:rsidR="004F423B" w:rsidRPr="00EF014D" w:rsidRDefault="004F423B">
      <w:pPr>
        <w:pStyle w:val="Zawartotabeli"/>
        <w:rPr>
          <w:rFonts w:ascii="Arial" w:hAnsi="Arial" w:cs="Arial"/>
          <w:sz w:val="22"/>
          <w:szCs w:val="22"/>
        </w:rPr>
      </w:pPr>
    </w:p>
    <w:p w:rsidR="004F423B" w:rsidRPr="00EF014D" w:rsidRDefault="00660F6B">
      <w:pPr>
        <w:rPr>
          <w:rFonts w:ascii="Arial" w:hAnsi="Arial" w:cs="Arial"/>
          <w:sz w:val="22"/>
          <w:szCs w:val="22"/>
        </w:rPr>
      </w:pPr>
      <w:r w:rsidRPr="00EF014D">
        <w:rPr>
          <w:rFonts w:ascii="Arial" w:hAnsi="Arial" w:cs="Arial"/>
          <w:sz w:val="22"/>
          <w:szCs w:val="22"/>
        </w:rPr>
        <w:t>Opis metod prowadzenia zajęć</w:t>
      </w:r>
    </w:p>
    <w:p w:rsidR="004F423B" w:rsidRPr="00EF014D" w:rsidRDefault="004F423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4F423B" w:rsidRPr="00EF014D" w:rsidTr="00392D80">
        <w:trPr>
          <w:trHeight w:val="714"/>
        </w:trPr>
        <w:tc>
          <w:tcPr>
            <w:tcW w:w="96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4F423B" w:rsidRPr="00EF014D" w:rsidRDefault="00660F6B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Nauczanie treści gramatycznych przy użyciu tradycyjnej metody gramatyczno-tłumaczeniowej wzbogaconej o elementy metod</w:t>
            </w:r>
            <w:r w:rsidR="00392D80" w:rsidRPr="00EF014D">
              <w:rPr>
                <w:rFonts w:ascii="Arial" w:hAnsi="Arial" w:cs="Arial"/>
                <w:sz w:val="22"/>
                <w:szCs w:val="22"/>
              </w:rPr>
              <w:t>y eklektycznej</w:t>
            </w:r>
            <w:r w:rsidRPr="00EF014D">
              <w:rPr>
                <w:rFonts w:ascii="Arial" w:hAnsi="Arial" w:cs="Arial"/>
                <w:sz w:val="22"/>
                <w:szCs w:val="22"/>
              </w:rPr>
              <w:t xml:space="preserve"> (zastosowanie struktur gramatycznych w dialogach, budowanie zdań, </w:t>
            </w:r>
            <w:r w:rsidR="00A54EA4">
              <w:rPr>
                <w:rFonts w:ascii="Arial" w:hAnsi="Arial" w:cs="Arial"/>
                <w:sz w:val="22"/>
                <w:szCs w:val="22"/>
              </w:rPr>
              <w:t>refleksja metajęzykowa)</w:t>
            </w:r>
          </w:p>
        </w:tc>
      </w:tr>
    </w:tbl>
    <w:p w:rsidR="004F423B" w:rsidRPr="00EF014D" w:rsidRDefault="004F423B">
      <w:pPr>
        <w:pStyle w:val="Zawartotabeli"/>
        <w:rPr>
          <w:rFonts w:ascii="Arial" w:hAnsi="Arial" w:cs="Arial"/>
          <w:sz w:val="22"/>
          <w:szCs w:val="22"/>
        </w:rPr>
      </w:pPr>
    </w:p>
    <w:p w:rsidR="00392D80" w:rsidRDefault="00392D80">
      <w:pPr>
        <w:pStyle w:val="Zawartotabeli"/>
        <w:rPr>
          <w:rFonts w:ascii="Arial" w:hAnsi="Arial" w:cs="Arial"/>
          <w:sz w:val="22"/>
          <w:szCs w:val="22"/>
        </w:rPr>
      </w:pPr>
    </w:p>
    <w:p w:rsidR="00E07C8E" w:rsidRPr="00EF014D" w:rsidRDefault="00E07C8E">
      <w:pPr>
        <w:pStyle w:val="Zawartotabeli"/>
        <w:rPr>
          <w:rFonts w:ascii="Arial" w:hAnsi="Arial" w:cs="Arial"/>
          <w:sz w:val="22"/>
          <w:szCs w:val="22"/>
        </w:rPr>
      </w:pPr>
    </w:p>
    <w:p w:rsidR="004F423B" w:rsidRPr="00EF014D" w:rsidRDefault="00660F6B">
      <w:pPr>
        <w:pStyle w:val="Zawartotabeli"/>
        <w:rPr>
          <w:rFonts w:ascii="Arial" w:hAnsi="Arial" w:cs="Arial"/>
          <w:sz w:val="22"/>
          <w:szCs w:val="22"/>
        </w:rPr>
      </w:pPr>
      <w:r w:rsidRPr="00EF014D">
        <w:rPr>
          <w:rFonts w:ascii="Arial" w:hAnsi="Arial" w:cs="Arial"/>
          <w:sz w:val="22"/>
          <w:szCs w:val="22"/>
        </w:rPr>
        <w:t>Formy sprawdzania efektów kształcenia</w:t>
      </w:r>
    </w:p>
    <w:p w:rsidR="004F423B" w:rsidRPr="00EF014D" w:rsidRDefault="004F423B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9661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06"/>
      </w:tblGrid>
      <w:tr w:rsidR="004F423B" w:rsidRPr="00EF014D" w:rsidTr="00392D80">
        <w:trPr>
          <w:cantSplit/>
          <w:trHeight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4F423B" w:rsidRPr="00EF014D" w:rsidRDefault="004F423B">
            <w:pPr>
              <w:snapToGrid w:val="0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4F423B" w:rsidRPr="00EF014D" w:rsidRDefault="00660F6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E – 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4F423B" w:rsidRPr="00EF014D" w:rsidRDefault="00660F6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4F423B" w:rsidRPr="00EF014D" w:rsidRDefault="00660F6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4F423B" w:rsidRPr="00EF014D" w:rsidRDefault="00660F6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4F423B" w:rsidRPr="00EF014D" w:rsidRDefault="00660F6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4F423B" w:rsidRPr="00EF014D" w:rsidRDefault="00660F6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4F423B" w:rsidRPr="00EF014D" w:rsidRDefault="00660F6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4F423B" w:rsidRPr="00EF014D" w:rsidRDefault="00660F6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4F423B" w:rsidRPr="00EF014D" w:rsidRDefault="00660F6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4F423B" w:rsidRPr="00EF014D" w:rsidRDefault="00660F6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4F423B" w:rsidRPr="00EF014D" w:rsidRDefault="00660F6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4F423B" w:rsidRPr="00EF014D" w:rsidRDefault="00660F6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7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4F423B" w:rsidRPr="00EF014D" w:rsidRDefault="00660F6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4F423B" w:rsidRPr="00EF014D" w:rsidTr="00392D80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4F423B" w:rsidRPr="00EF014D" w:rsidRDefault="00660F6B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392D80" w:rsidP="00392D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423B" w:rsidRPr="00EF014D" w:rsidTr="00392D80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4F423B" w:rsidRPr="00EF014D" w:rsidRDefault="00660F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392D80" w:rsidP="00392D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423B" w:rsidRPr="00EF014D" w:rsidTr="00392D80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4F423B" w:rsidRPr="00EF014D" w:rsidRDefault="00660F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392D80" w:rsidP="00392D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423B" w:rsidRPr="00EF014D" w:rsidTr="00392D80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4F423B" w:rsidRPr="00EF014D" w:rsidRDefault="00660F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392D80" w:rsidP="00392D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423B" w:rsidRPr="00EF014D" w:rsidTr="00392D80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4F423B" w:rsidRPr="00EF014D" w:rsidRDefault="00660F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392D80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423B" w:rsidRPr="00EF014D" w:rsidTr="00392D80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4F423B" w:rsidRPr="00EF014D" w:rsidRDefault="00660F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4F423B" w:rsidRPr="00EF014D" w:rsidRDefault="00392D80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4F423B" w:rsidRPr="00EF014D" w:rsidRDefault="004F423B" w:rsidP="00392D8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F423B" w:rsidRPr="00EF014D" w:rsidRDefault="004F423B">
      <w:pPr>
        <w:pStyle w:val="Zawartotabeli"/>
        <w:rPr>
          <w:rFonts w:ascii="Arial" w:hAnsi="Arial" w:cs="Arial"/>
          <w:sz w:val="22"/>
          <w:szCs w:val="22"/>
        </w:rPr>
      </w:pPr>
    </w:p>
    <w:p w:rsidR="004F423B" w:rsidRPr="00EF014D" w:rsidRDefault="004F423B">
      <w:pPr>
        <w:pStyle w:val="Zawartotabeli"/>
        <w:rPr>
          <w:rFonts w:ascii="Arial" w:hAnsi="Arial" w:cs="Arial"/>
          <w:sz w:val="22"/>
          <w:szCs w:val="22"/>
        </w:rPr>
      </w:pPr>
    </w:p>
    <w:p w:rsidR="004F423B" w:rsidRPr="00EF014D" w:rsidRDefault="004F423B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9"/>
      </w:tblGrid>
      <w:tr w:rsidR="004F423B" w:rsidRPr="00EF014D"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4F423B" w:rsidRPr="00EF014D" w:rsidRDefault="00660F6B">
            <w:pPr>
              <w:pStyle w:val="Zawartotabeli"/>
              <w:spacing w:before="57" w:after="57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71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:rsidR="004F423B" w:rsidRPr="00EF014D" w:rsidRDefault="00660F6B" w:rsidP="00EF014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 xml:space="preserve">Sześciostopniowa skala ocen: </w:t>
            </w:r>
            <w:proofErr w:type="spellStart"/>
            <w:r w:rsidRPr="00EF014D">
              <w:rPr>
                <w:rFonts w:ascii="Arial" w:hAnsi="Arial" w:cs="Arial"/>
                <w:sz w:val="22"/>
                <w:szCs w:val="22"/>
              </w:rPr>
              <w:t>bdb</w:t>
            </w:r>
            <w:proofErr w:type="spellEnd"/>
            <w:r w:rsidRPr="00EF014D">
              <w:rPr>
                <w:rFonts w:ascii="Arial" w:hAnsi="Arial" w:cs="Arial"/>
                <w:sz w:val="22"/>
                <w:szCs w:val="22"/>
              </w:rPr>
              <w:t xml:space="preserve"> (5.0); </w:t>
            </w:r>
            <w:proofErr w:type="spellStart"/>
            <w:r w:rsidRPr="00EF014D"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  <w:r w:rsidR="00392D80" w:rsidRPr="00EF014D">
              <w:rPr>
                <w:rFonts w:ascii="Arial" w:hAnsi="Arial" w:cs="Arial"/>
                <w:sz w:val="22"/>
                <w:szCs w:val="22"/>
              </w:rPr>
              <w:t>+</w:t>
            </w:r>
            <w:r w:rsidRPr="00EF014D">
              <w:rPr>
                <w:rFonts w:ascii="Arial" w:hAnsi="Arial" w:cs="Arial"/>
                <w:sz w:val="22"/>
                <w:szCs w:val="22"/>
              </w:rPr>
              <w:t xml:space="preserve"> (4.5); </w:t>
            </w:r>
            <w:proofErr w:type="spellStart"/>
            <w:r w:rsidRPr="00EF014D"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  <w:r w:rsidRPr="00EF014D">
              <w:rPr>
                <w:rFonts w:ascii="Arial" w:hAnsi="Arial" w:cs="Arial"/>
                <w:sz w:val="22"/>
                <w:szCs w:val="22"/>
              </w:rPr>
              <w:t xml:space="preserve"> (4.0); </w:t>
            </w:r>
            <w:proofErr w:type="spellStart"/>
            <w:r w:rsidRPr="00EF014D">
              <w:rPr>
                <w:rFonts w:ascii="Arial" w:hAnsi="Arial" w:cs="Arial"/>
                <w:sz w:val="22"/>
                <w:szCs w:val="22"/>
              </w:rPr>
              <w:t>dst</w:t>
            </w:r>
            <w:proofErr w:type="spellEnd"/>
            <w:r w:rsidR="00392D80" w:rsidRPr="00EF014D">
              <w:rPr>
                <w:rFonts w:ascii="Arial" w:hAnsi="Arial" w:cs="Arial"/>
                <w:sz w:val="22"/>
                <w:szCs w:val="22"/>
              </w:rPr>
              <w:t>+</w:t>
            </w:r>
            <w:r w:rsidRPr="00EF014D">
              <w:rPr>
                <w:rFonts w:ascii="Arial" w:hAnsi="Arial" w:cs="Arial"/>
                <w:sz w:val="22"/>
                <w:szCs w:val="22"/>
              </w:rPr>
              <w:t xml:space="preserve"> (3.5); </w:t>
            </w:r>
            <w:proofErr w:type="spellStart"/>
            <w:r w:rsidRPr="00EF014D">
              <w:rPr>
                <w:rFonts w:ascii="Arial" w:hAnsi="Arial" w:cs="Arial"/>
                <w:sz w:val="22"/>
                <w:szCs w:val="22"/>
              </w:rPr>
              <w:t>dst</w:t>
            </w:r>
            <w:proofErr w:type="spellEnd"/>
            <w:r w:rsidRPr="00EF014D">
              <w:rPr>
                <w:rFonts w:ascii="Arial" w:hAnsi="Arial" w:cs="Arial"/>
                <w:sz w:val="22"/>
                <w:szCs w:val="22"/>
              </w:rPr>
              <w:t xml:space="preserve"> (3.0); </w:t>
            </w:r>
            <w:proofErr w:type="spellStart"/>
            <w:r w:rsidRPr="00EF014D">
              <w:rPr>
                <w:rFonts w:ascii="Arial" w:hAnsi="Arial" w:cs="Arial"/>
                <w:sz w:val="22"/>
                <w:szCs w:val="22"/>
              </w:rPr>
              <w:t>ndst</w:t>
            </w:r>
            <w:proofErr w:type="spellEnd"/>
            <w:r w:rsidRPr="00EF014D">
              <w:rPr>
                <w:rFonts w:ascii="Arial" w:hAnsi="Arial" w:cs="Arial"/>
                <w:sz w:val="22"/>
                <w:szCs w:val="22"/>
              </w:rPr>
              <w:t xml:space="preserve"> (2.0).</w:t>
            </w:r>
          </w:p>
          <w:p w:rsidR="00392D80" w:rsidRPr="00EF014D" w:rsidRDefault="00EF014D" w:rsidP="00EF014D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Składowe oceny:</w:t>
            </w:r>
          </w:p>
          <w:p w:rsidR="00392D80" w:rsidRPr="00EF014D" w:rsidRDefault="00392D80" w:rsidP="00EF014D">
            <w:pPr>
              <w:pStyle w:val="Zawartotabeli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O</w:t>
            </w:r>
            <w:r w:rsidR="00660F6B" w:rsidRPr="00EF014D">
              <w:rPr>
                <w:rFonts w:ascii="Arial" w:hAnsi="Arial" w:cs="Arial"/>
                <w:sz w:val="22"/>
                <w:szCs w:val="22"/>
              </w:rPr>
              <w:t>becność</w:t>
            </w:r>
            <w:r w:rsidRPr="00EF014D">
              <w:rPr>
                <w:rFonts w:ascii="Arial" w:hAnsi="Arial" w:cs="Arial"/>
                <w:sz w:val="22"/>
                <w:szCs w:val="22"/>
              </w:rPr>
              <w:t xml:space="preserve"> – dopuszczone są dwie nieobecności nieusprawiedliwione w trakcie semestru; każda następna będzie skutkowała obniżeniem oceny końcowej o pół oceny</w:t>
            </w:r>
            <w:r w:rsidR="00A54EA4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392D80" w:rsidRPr="00EF014D" w:rsidRDefault="00392D80" w:rsidP="00EF014D">
            <w:pPr>
              <w:pStyle w:val="Zawartotabeli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A</w:t>
            </w:r>
            <w:r w:rsidR="00660F6B" w:rsidRPr="00EF014D">
              <w:rPr>
                <w:rFonts w:ascii="Arial" w:hAnsi="Arial" w:cs="Arial"/>
                <w:sz w:val="22"/>
                <w:szCs w:val="22"/>
              </w:rPr>
              <w:t>ktywność</w:t>
            </w:r>
            <w:r w:rsidRPr="00EF014D">
              <w:rPr>
                <w:rFonts w:ascii="Arial" w:hAnsi="Arial" w:cs="Arial"/>
                <w:sz w:val="22"/>
                <w:szCs w:val="22"/>
              </w:rPr>
              <w:t xml:space="preserve"> – osoby aktywne na zajęciach będą miały możliwość podwyższenia oceny końcowej o pół oceny</w:t>
            </w:r>
            <w:r w:rsidR="00A54EA4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392D80" w:rsidRPr="00EF014D" w:rsidRDefault="00392D80" w:rsidP="00EF014D">
            <w:pPr>
              <w:pStyle w:val="Zawartotabeli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K</w:t>
            </w:r>
            <w:r w:rsidR="00660F6B" w:rsidRPr="00EF014D">
              <w:rPr>
                <w:rFonts w:ascii="Arial" w:hAnsi="Arial" w:cs="Arial"/>
                <w:sz w:val="22"/>
                <w:szCs w:val="22"/>
              </w:rPr>
              <w:t>olokwi</w:t>
            </w:r>
            <w:r w:rsidRPr="00EF014D">
              <w:rPr>
                <w:rFonts w:ascii="Arial" w:hAnsi="Arial" w:cs="Arial"/>
                <w:sz w:val="22"/>
                <w:szCs w:val="22"/>
              </w:rPr>
              <w:t>um</w:t>
            </w:r>
            <w:r w:rsidR="00660F6B" w:rsidRPr="00EF014D">
              <w:rPr>
                <w:rFonts w:ascii="Arial" w:hAnsi="Arial" w:cs="Arial"/>
                <w:sz w:val="22"/>
                <w:szCs w:val="22"/>
              </w:rPr>
              <w:t xml:space="preserve"> cząstkowe</w:t>
            </w:r>
            <w:r w:rsidRPr="00EF014D">
              <w:rPr>
                <w:rFonts w:ascii="Arial" w:hAnsi="Arial" w:cs="Arial"/>
                <w:sz w:val="22"/>
                <w:szCs w:val="22"/>
              </w:rPr>
              <w:t xml:space="preserve"> – zapowiedziane kolokwium w połowie semestru; ocena z tego kolokwium będzie stanowiła 35% oceny końcowej</w:t>
            </w:r>
            <w:r w:rsidR="00A54EA4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4F423B" w:rsidRPr="00EF014D" w:rsidRDefault="00392D80" w:rsidP="00EF014D">
            <w:pPr>
              <w:pStyle w:val="Zawartotabeli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 xml:space="preserve">Egzamin końcowy – egzamin pisemny w </w:t>
            </w:r>
            <w:r w:rsidR="00A54EA4">
              <w:rPr>
                <w:rFonts w:ascii="Arial" w:hAnsi="Arial" w:cs="Arial"/>
                <w:sz w:val="22"/>
                <w:szCs w:val="22"/>
              </w:rPr>
              <w:t>letniej</w:t>
            </w:r>
            <w:r w:rsidRPr="00EF014D">
              <w:rPr>
                <w:rFonts w:ascii="Arial" w:hAnsi="Arial" w:cs="Arial"/>
                <w:sz w:val="22"/>
                <w:szCs w:val="22"/>
              </w:rPr>
              <w:t xml:space="preserve"> sesji egzaminacyjnej, sprawdzający wszystkie zagadnienia omawiane w trakcie semestru. Ocena </w:t>
            </w:r>
            <w:r w:rsidR="00EF014D" w:rsidRPr="00EF014D">
              <w:rPr>
                <w:rFonts w:ascii="Arial" w:hAnsi="Arial" w:cs="Arial"/>
                <w:sz w:val="22"/>
                <w:szCs w:val="22"/>
              </w:rPr>
              <w:t>z egzaminu będzie stanowiła 65% oceny końcowej za przedmiot.</w:t>
            </w:r>
          </w:p>
        </w:tc>
      </w:tr>
    </w:tbl>
    <w:p w:rsidR="004F423B" w:rsidRPr="00EF014D" w:rsidRDefault="004F423B">
      <w:pPr>
        <w:rPr>
          <w:rFonts w:ascii="Arial" w:hAnsi="Arial" w:cs="Arial"/>
          <w:sz w:val="22"/>
          <w:szCs w:val="22"/>
        </w:rPr>
      </w:pPr>
    </w:p>
    <w:p w:rsidR="004F423B" w:rsidRPr="00EF014D" w:rsidRDefault="004F423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9"/>
      </w:tblGrid>
      <w:tr w:rsidR="004F423B" w:rsidRPr="00EF014D" w:rsidTr="00EF014D">
        <w:trPr>
          <w:trHeight w:val="355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4F423B" w:rsidRPr="00EF014D" w:rsidRDefault="00660F6B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71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:rsidR="004F423B" w:rsidRPr="00EF014D" w:rsidRDefault="004F423B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F014D" w:rsidRPr="00EF014D" w:rsidRDefault="00EF014D">
      <w:pPr>
        <w:rPr>
          <w:rFonts w:ascii="Arial" w:hAnsi="Arial" w:cs="Arial"/>
          <w:sz w:val="22"/>
          <w:szCs w:val="22"/>
        </w:rPr>
      </w:pPr>
    </w:p>
    <w:p w:rsidR="004F423B" w:rsidRPr="00EF014D" w:rsidRDefault="00660F6B">
      <w:pPr>
        <w:rPr>
          <w:rFonts w:ascii="Arial" w:hAnsi="Arial" w:cs="Arial"/>
          <w:sz w:val="22"/>
          <w:szCs w:val="22"/>
        </w:rPr>
      </w:pPr>
      <w:r w:rsidRPr="00EF014D">
        <w:rPr>
          <w:rFonts w:ascii="Arial" w:hAnsi="Arial" w:cs="Arial"/>
          <w:sz w:val="22"/>
          <w:szCs w:val="22"/>
        </w:rPr>
        <w:t>Treści merytoryczne (wykaz tematów)</w:t>
      </w:r>
    </w:p>
    <w:p w:rsidR="004F423B" w:rsidRPr="00EF014D" w:rsidRDefault="004F423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4F423B" w:rsidRPr="00DF06A1" w:rsidTr="00EF014D">
        <w:trPr>
          <w:trHeight w:val="1313"/>
        </w:trPr>
        <w:tc>
          <w:tcPr>
            <w:tcW w:w="96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F85F14" w:rsidRPr="00E07C8E" w:rsidRDefault="00F85F14" w:rsidP="00E07C8E">
            <w:pPr>
              <w:pStyle w:val="Akapitzlist"/>
              <w:numPr>
                <w:ilvl w:val="0"/>
                <w:numId w:val="17"/>
              </w:numPr>
              <w:rPr>
                <w:lang w:val="es-ES"/>
              </w:rPr>
            </w:pPr>
            <w:r w:rsidRPr="00E07C8E">
              <w:rPr>
                <w:lang w:val="es-ES"/>
              </w:rPr>
              <w:t>Expresión de la impersonalidad y la pasiva refleja.</w:t>
            </w:r>
          </w:p>
          <w:p w:rsidR="00F85F14" w:rsidRDefault="00F85F14" w:rsidP="00DF06A1">
            <w:pPr>
              <w:rPr>
                <w:lang w:val="es-ES"/>
              </w:rPr>
            </w:pPr>
          </w:p>
          <w:p w:rsidR="00F85F14" w:rsidRPr="00E07C8E" w:rsidRDefault="00F85F14" w:rsidP="00E07C8E">
            <w:pPr>
              <w:pStyle w:val="Akapitzlist"/>
              <w:numPr>
                <w:ilvl w:val="0"/>
                <w:numId w:val="17"/>
              </w:numPr>
              <w:rPr>
                <w:lang w:val="es-ES"/>
              </w:rPr>
            </w:pPr>
            <w:r w:rsidRPr="00E07C8E">
              <w:rPr>
                <w:lang w:val="es-ES"/>
              </w:rPr>
              <w:t>Perífrasis verbales: revisión/contraste/pragmática</w:t>
            </w:r>
          </w:p>
          <w:p w:rsidR="00F85F14" w:rsidRDefault="00F85F14" w:rsidP="00F85F14">
            <w:pPr>
              <w:rPr>
                <w:lang w:val="es-ES"/>
              </w:rPr>
            </w:pPr>
          </w:p>
          <w:p w:rsidR="00F85F14" w:rsidRPr="00E07C8E" w:rsidRDefault="00F85F14" w:rsidP="00E07C8E">
            <w:pPr>
              <w:pStyle w:val="Akapitzlist"/>
              <w:numPr>
                <w:ilvl w:val="0"/>
                <w:numId w:val="17"/>
              </w:numPr>
              <w:rPr>
                <w:i/>
                <w:lang w:val="es-ES"/>
              </w:rPr>
            </w:pPr>
            <w:r w:rsidRPr="00E07C8E">
              <w:rPr>
                <w:lang w:val="es-ES"/>
              </w:rPr>
              <w:t xml:space="preserve">Ser y estar: contraste y usos específicos: </w:t>
            </w:r>
            <w:r w:rsidRPr="00E07C8E">
              <w:rPr>
                <w:i/>
                <w:lang w:val="es-ES"/>
              </w:rPr>
              <w:t>Es aquí donde vivo.</w:t>
            </w:r>
          </w:p>
          <w:p w:rsidR="00F85F14" w:rsidRPr="00F85F14" w:rsidRDefault="00F85F14" w:rsidP="00DF06A1">
            <w:pPr>
              <w:rPr>
                <w:lang w:val="es-ES"/>
              </w:rPr>
            </w:pPr>
          </w:p>
          <w:p w:rsidR="00EF014D" w:rsidRPr="00E07C8E" w:rsidRDefault="00DF06A1" w:rsidP="00E07C8E">
            <w:pPr>
              <w:pStyle w:val="Akapitzlist"/>
              <w:numPr>
                <w:ilvl w:val="0"/>
                <w:numId w:val="17"/>
              </w:numPr>
              <w:rPr>
                <w:lang w:val="es-ES"/>
              </w:rPr>
            </w:pPr>
            <w:r w:rsidRPr="00E07C8E">
              <w:rPr>
                <w:lang w:val="es-ES"/>
              </w:rPr>
              <w:t>El sustantivo</w:t>
            </w:r>
          </w:p>
          <w:p w:rsidR="00DF06A1" w:rsidRPr="00DF06A1" w:rsidRDefault="00DF06A1" w:rsidP="00E07C8E">
            <w:pPr>
              <w:pStyle w:val="Akapitzlist"/>
              <w:numPr>
                <w:ilvl w:val="1"/>
                <w:numId w:val="17"/>
              </w:numPr>
            </w:pPr>
            <w:proofErr w:type="spellStart"/>
            <w:r w:rsidRPr="00DF06A1">
              <w:t>Cultismos</w:t>
            </w:r>
            <w:proofErr w:type="spellEnd"/>
            <w:r w:rsidRPr="00DF06A1">
              <w:t xml:space="preserve"> del </w:t>
            </w:r>
            <w:proofErr w:type="spellStart"/>
            <w:r w:rsidRPr="00DF06A1">
              <w:t>latín</w:t>
            </w:r>
            <w:proofErr w:type="spellEnd"/>
            <w:r w:rsidRPr="00DF06A1">
              <w:t xml:space="preserve"> y del </w:t>
            </w:r>
            <w:proofErr w:type="spellStart"/>
            <w:r w:rsidRPr="00DF06A1">
              <w:t>griego</w:t>
            </w:r>
            <w:proofErr w:type="spellEnd"/>
          </w:p>
          <w:p w:rsidR="00DF06A1" w:rsidRPr="00E07C8E" w:rsidRDefault="00DF06A1" w:rsidP="00E07C8E">
            <w:pPr>
              <w:pStyle w:val="Akapitzlist"/>
              <w:numPr>
                <w:ilvl w:val="1"/>
                <w:numId w:val="17"/>
              </w:numPr>
              <w:rPr>
                <w:lang w:val="es-ES"/>
              </w:rPr>
            </w:pPr>
            <w:r w:rsidRPr="00E07C8E">
              <w:rPr>
                <w:lang w:val="es-ES"/>
              </w:rPr>
              <w:t xml:space="preserve">Plural regular: </w:t>
            </w:r>
            <w:r w:rsidRPr="00E07C8E">
              <w:rPr>
                <w:i/>
                <w:lang w:val="es-ES"/>
              </w:rPr>
              <w:t>déficit / déficits, álbum / álbumes, currículo / currículos</w:t>
            </w:r>
          </w:p>
          <w:p w:rsidR="00DF06A1" w:rsidRPr="00E07C8E" w:rsidRDefault="00DF06A1" w:rsidP="00E07C8E">
            <w:pPr>
              <w:pStyle w:val="Akapitzlist"/>
              <w:numPr>
                <w:ilvl w:val="1"/>
                <w:numId w:val="17"/>
              </w:numPr>
              <w:rPr>
                <w:lang w:val="es-ES"/>
              </w:rPr>
            </w:pPr>
            <w:r w:rsidRPr="00E07C8E">
              <w:rPr>
                <w:lang w:val="es-ES"/>
              </w:rPr>
              <w:t xml:space="preserve">Plural anómalo: </w:t>
            </w:r>
            <w:r w:rsidRPr="00E07C8E">
              <w:rPr>
                <w:i/>
                <w:lang w:val="es-ES"/>
              </w:rPr>
              <w:t>hipérbaton / hipérbatos</w:t>
            </w:r>
          </w:p>
          <w:p w:rsidR="00E07C8E" w:rsidRPr="00E07C8E" w:rsidRDefault="00E07C8E" w:rsidP="00E07C8E">
            <w:pPr>
              <w:pStyle w:val="Akapitzlist"/>
              <w:ind w:left="792"/>
              <w:rPr>
                <w:lang w:val="es-ES"/>
              </w:rPr>
            </w:pPr>
          </w:p>
          <w:p w:rsidR="00DF06A1" w:rsidRPr="00E07C8E" w:rsidRDefault="00DF06A1" w:rsidP="00E07C8E">
            <w:pPr>
              <w:pStyle w:val="Akapitzlist"/>
              <w:numPr>
                <w:ilvl w:val="0"/>
                <w:numId w:val="17"/>
              </w:numPr>
              <w:rPr>
                <w:lang w:val="es-ES"/>
              </w:rPr>
            </w:pPr>
            <w:r w:rsidRPr="00E07C8E">
              <w:rPr>
                <w:lang w:val="es-ES"/>
              </w:rPr>
              <w:t xml:space="preserve">Adjetivos relacionales: Gentilicios poco frecuentes: </w:t>
            </w:r>
            <w:r w:rsidRPr="00E07C8E">
              <w:rPr>
                <w:i/>
                <w:lang w:val="es-ES"/>
              </w:rPr>
              <w:t>pucelana, tinerfeño, bantú</w:t>
            </w:r>
          </w:p>
          <w:p w:rsidR="00E07C8E" w:rsidRPr="00E07C8E" w:rsidRDefault="00E07C8E" w:rsidP="00E07C8E">
            <w:pPr>
              <w:pStyle w:val="Akapitzlist"/>
              <w:ind w:left="360"/>
              <w:rPr>
                <w:lang w:val="es-ES"/>
              </w:rPr>
            </w:pPr>
          </w:p>
          <w:p w:rsidR="00DF06A1" w:rsidRDefault="00DF06A1" w:rsidP="00E07C8E">
            <w:pPr>
              <w:pStyle w:val="Akapitzlist"/>
              <w:numPr>
                <w:ilvl w:val="0"/>
                <w:numId w:val="17"/>
              </w:numPr>
              <w:rPr>
                <w:i/>
                <w:lang w:val="es-ES"/>
              </w:rPr>
            </w:pPr>
            <w:r w:rsidRPr="00E07C8E">
              <w:rPr>
                <w:lang w:val="es-ES"/>
              </w:rPr>
              <w:t xml:space="preserve">Numerales Ordinales, a partir de decenas: </w:t>
            </w:r>
            <w:r w:rsidRPr="00E07C8E">
              <w:rPr>
                <w:i/>
                <w:lang w:val="es-ES"/>
              </w:rPr>
              <w:t>cuadragésimo</w:t>
            </w:r>
          </w:p>
          <w:p w:rsidR="00E07C8E" w:rsidRPr="00E07C8E" w:rsidRDefault="00E07C8E" w:rsidP="00E07C8E">
            <w:pPr>
              <w:pStyle w:val="Akapitzlist"/>
              <w:rPr>
                <w:i/>
                <w:lang w:val="es-ES"/>
              </w:rPr>
            </w:pPr>
          </w:p>
          <w:p w:rsidR="00E07C8E" w:rsidRPr="00E07C8E" w:rsidRDefault="00E07C8E" w:rsidP="00E07C8E">
            <w:pPr>
              <w:rPr>
                <w:i/>
                <w:lang w:val="es-ES"/>
              </w:rPr>
            </w:pPr>
          </w:p>
          <w:p w:rsidR="00DF06A1" w:rsidRPr="00E07C8E" w:rsidRDefault="00DF06A1" w:rsidP="00E07C8E">
            <w:pPr>
              <w:pStyle w:val="Akapitzlist"/>
              <w:numPr>
                <w:ilvl w:val="0"/>
                <w:numId w:val="17"/>
              </w:numPr>
              <w:rPr>
                <w:lang w:val="es-ES"/>
              </w:rPr>
            </w:pPr>
            <w:r w:rsidRPr="00E07C8E">
              <w:rPr>
                <w:lang w:val="es-ES"/>
              </w:rPr>
              <w:t>Pronombres átonos de OI: serie </w:t>
            </w:r>
            <w:r w:rsidRPr="00E07C8E">
              <w:rPr>
                <w:i/>
                <w:lang w:val="es-ES"/>
              </w:rPr>
              <w:t>me, te, le.</w:t>
            </w:r>
            <w:r w:rsidRPr="00E07C8E">
              <w:rPr>
                <w:lang w:val="es-ES"/>
              </w:rPr>
              <w:t xml:space="preserve"> Valores / significado</w:t>
            </w:r>
          </w:p>
          <w:p w:rsidR="00DF06A1" w:rsidRPr="00E07C8E" w:rsidRDefault="00DF06A1" w:rsidP="00E07C8E">
            <w:pPr>
              <w:pStyle w:val="Akapitzlist"/>
              <w:numPr>
                <w:ilvl w:val="1"/>
                <w:numId w:val="17"/>
              </w:numPr>
              <w:rPr>
                <w:lang w:val="es-ES"/>
              </w:rPr>
            </w:pPr>
            <w:r w:rsidRPr="00E07C8E">
              <w:rPr>
                <w:lang w:val="es-ES"/>
              </w:rPr>
              <w:lastRenderedPageBreak/>
              <w:t xml:space="preserve">Le por les en estructuras con reduplicación (uso popular): </w:t>
            </w:r>
            <w:r w:rsidRPr="00E07C8E">
              <w:rPr>
                <w:i/>
                <w:lang w:val="es-ES"/>
              </w:rPr>
              <w:t xml:space="preserve">No </w:t>
            </w:r>
            <w:proofErr w:type="gramStart"/>
            <w:r w:rsidRPr="00E07C8E">
              <w:rPr>
                <w:i/>
                <w:lang w:val="es-ES"/>
              </w:rPr>
              <w:t>le</w:t>
            </w:r>
            <w:proofErr w:type="gramEnd"/>
            <w:r w:rsidRPr="00E07C8E">
              <w:rPr>
                <w:i/>
                <w:lang w:val="es-ES"/>
              </w:rPr>
              <w:t xml:space="preserve"> tiene miedo a los fantasmas.</w:t>
            </w:r>
          </w:p>
          <w:p w:rsidR="00DF06A1" w:rsidRDefault="00DF06A1" w:rsidP="00E07C8E">
            <w:pPr>
              <w:pStyle w:val="Akapitzlist"/>
              <w:numPr>
                <w:ilvl w:val="1"/>
                <w:numId w:val="17"/>
              </w:numPr>
              <w:rPr>
                <w:i/>
                <w:lang w:val="es-ES"/>
              </w:rPr>
            </w:pPr>
            <w:r w:rsidRPr="00E07C8E">
              <w:rPr>
                <w:lang w:val="es-ES"/>
              </w:rPr>
              <w:t xml:space="preserve">Dativo ético: </w:t>
            </w:r>
            <w:r w:rsidRPr="00E07C8E">
              <w:rPr>
                <w:i/>
                <w:lang w:val="es-ES"/>
              </w:rPr>
              <w:t>No me duerme bien.</w:t>
            </w:r>
          </w:p>
          <w:p w:rsidR="00E07C8E" w:rsidRPr="00E07C8E" w:rsidRDefault="00E07C8E" w:rsidP="00E07C8E">
            <w:pPr>
              <w:pStyle w:val="Akapitzlist"/>
              <w:ind w:left="792"/>
              <w:rPr>
                <w:i/>
                <w:lang w:val="es-ES"/>
              </w:rPr>
            </w:pPr>
          </w:p>
          <w:p w:rsidR="00DF06A1" w:rsidRDefault="00DF06A1" w:rsidP="00E07C8E">
            <w:pPr>
              <w:pStyle w:val="Akapitzlist"/>
              <w:numPr>
                <w:ilvl w:val="0"/>
                <w:numId w:val="17"/>
              </w:numPr>
              <w:rPr>
                <w:lang w:val="es-ES"/>
              </w:rPr>
            </w:pPr>
            <w:r w:rsidRPr="00E07C8E">
              <w:rPr>
                <w:lang w:val="es-ES"/>
              </w:rPr>
              <w:t>Formas no personales del verbo</w:t>
            </w:r>
          </w:p>
          <w:p w:rsidR="00E07C8E" w:rsidRPr="00E07C8E" w:rsidRDefault="00E07C8E" w:rsidP="00E07C8E">
            <w:pPr>
              <w:pStyle w:val="Akapitzlist"/>
              <w:ind w:left="360"/>
              <w:rPr>
                <w:lang w:val="es-ES"/>
              </w:rPr>
            </w:pPr>
          </w:p>
          <w:p w:rsidR="00F85F14" w:rsidRPr="00E07C8E" w:rsidRDefault="00F85F14" w:rsidP="00E07C8E">
            <w:pPr>
              <w:pStyle w:val="Akapitzlist"/>
              <w:numPr>
                <w:ilvl w:val="1"/>
                <w:numId w:val="17"/>
              </w:numPr>
              <w:rPr>
                <w:lang w:val="es-ES"/>
              </w:rPr>
            </w:pPr>
            <w:r w:rsidRPr="00E07C8E">
              <w:rPr>
                <w:lang w:val="es-ES"/>
              </w:rPr>
              <w:t>Infinitivo</w:t>
            </w:r>
          </w:p>
          <w:p w:rsidR="00F85F14" w:rsidRPr="00E07C8E" w:rsidRDefault="00F85F14" w:rsidP="00E07C8E">
            <w:pPr>
              <w:pStyle w:val="Akapitzlist"/>
              <w:numPr>
                <w:ilvl w:val="2"/>
                <w:numId w:val="17"/>
              </w:numPr>
              <w:rPr>
                <w:i/>
                <w:lang w:val="es-ES"/>
              </w:rPr>
            </w:pPr>
            <w:r w:rsidRPr="00E07C8E">
              <w:rPr>
                <w:lang w:val="es-ES"/>
              </w:rPr>
              <w:t>El sujeto de los infinitivos: sujeto tácito: control ejercido por el OI </w:t>
            </w:r>
            <w:r w:rsidRPr="00E07C8E">
              <w:rPr>
                <w:lang w:val="es-ES"/>
              </w:rPr>
              <w:br/>
            </w:r>
            <w:r w:rsidRPr="00E07C8E">
              <w:rPr>
                <w:i/>
                <w:lang w:val="es-ES"/>
              </w:rPr>
              <w:t>Me es difícil [yo] recomendarle un libro bueno.</w:t>
            </w:r>
          </w:p>
          <w:p w:rsidR="00F85F14" w:rsidRPr="00E07C8E" w:rsidRDefault="00F85F14" w:rsidP="00E07C8E">
            <w:pPr>
              <w:pStyle w:val="Akapitzlist"/>
              <w:numPr>
                <w:ilvl w:val="2"/>
                <w:numId w:val="17"/>
              </w:numPr>
              <w:rPr>
                <w:lang w:val="es-ES"/>
              </w:rPr>
            </w:pPr>
            <w:r w:rsidRPr="00E07C8E">
              <w:rPr>
                <w:lang w:val="es-ES"/>
              </w:rPr>
              <w:t>Valores / significado</w:t>
            </w:r>
          </w:p>
          <w:p w:rsidR="00F85F14" w:rsidRPr="00E07C8E" w:rsidRDefault="00F85F14" w:rsidP="00E07C8E">
            <w:pPr>
              <w:pStyle w:val="Akapitzlist"/>
              <w:numPr>
                <w:ilvl w:val="2"/>
                <w:numId w:val="17"/>
              </w:numPr>
              <w:rPr>
                <w:lang w:val="es-ES"/>
              </w:rPr>
            </w:pPr>
            <w:r w:rsidRPr="00E07C8E">
              <w:rPr>
                <w:lang w:val="es-ES"/>
              </w:rPr>
              <w:t>Valor verbal</w:t>
            </w:r>
          </w:p>
          <w:p w:rsidR="00F85F14" w:rsidRPr="00E07C8E" w:rsidRDefault="00F85F14" w:rsidP="00E07C8E">
            <w:pPr>
              <w:pStyle w:val="Akapitzlist"/>
              <w:numPr>
                <w:ilvl w:val="2"/>
                <w:numId w:val="17"/>
              </w:numPr>
              <w:rPr>
                <w:lang w:val="es-ES"/>
              </w:rPr>
            </w:pPr>
            <w:r w:rsidRPr="00E07C8E">
              <w:rPr>
                <w:lang w:val="es-ES"/>
              </w:rPr>
              <w:t>Independiente: infinitivo compuesto </w:t>
            </w:r>
            <w:r w:rsidRPr="00E07C8E">
              <w:rPr>
                <w:lang w:val="es-ES"/>
              </w:rPr>
              <w:br/>
            </w:r>
            <w:r w:rsidRPr="00E07C8E">
              <w:rPr>
                <w:i/>
                <w:lang w:val="es-ES"/>
              </w:rPr>
              <w:t>¡Haberte presentado tú antes!</w:t>
            </w:r>
          </w:p>
          <w:p w:rsidR="00F85F14" w:rsidRPr="00E07C8E" w:rsidRDefault="00F85F14" w:rsidP="00E07C8E">
            <w:pPr>
              <w:pStyle w:val="Akapitzlist"/>
              <w:numPr>
                <w:ilvl w:val="2"/>
                <w:numId w:val="17"/>
              </w:numPr>
              <w:rPr>
                <w:lang w:val="es-ES"/>
              </w:rPr>
            </w:pPr>
            <w:r w:rsidRPr="00E07C8E">
              <w:rPr>
                <w:lang w:val="es-ES"/>
              </w:rPr>
              <w:t>Valor nominal</w:t>
            </w:r>
          </w:p>
          <w:p w:rsidR="00F85F14" w:rsidRPr="00E07C8E" w:rsidRDefault="00F85F14" w:rsidP="00E07C8E">
            <w:pPr>
              <w:pStyle w:val="Akapitzlist"/>
              <w:numPr>
                <w:ilvl w:val="2"/>
                <w:numId w:val="17"/>
              </w:numPr>
              <w:rPr>
                <w:lang w:val="es-ES"/>
              </w:rPr>
            </w:pPr>
            <w:r w:rsidRPr="00E07C8E">
              <w:rPr>
                <w:lang w:val="es-ES"/>
              </w:rPr>
              <w:t xml:space="preserve">Posibilidad de las oraciones de infinitivo de ir precedidas por el artículo </w:t>
            </w:r>
            <w:proofErr w:type="spellStart"/>
            <w:r w:rsidRPr="00E07C8E">
              <w:rPr>
                <w:lang w:val="es-ES"/>
              </w:rPr>
              <w:t>factivo</w:t>
            </w:r>
            <w:proofErr w:type="spellEnd"/>
            <w:r w:rsidRPr="00E07C8E">
              <w:rPr>
                <w:lang w:val="es-ES"/>
              </w:rPr>
              <w:t>: </w:t>
            </w:r>
            <w:r w:rsidRPr="00E07C8E">
              <w:rPr>
                <w:i/>
                <w:lang w:val="es-ES"/>
              </w:rPr>
              <w:t>El esperar angustiosamente durante horas</w:t>
            </w:r>
          </w:p>
          <w:p w:rsidR="00F85F14" w:rsidRPr="00E07C8E" w:rsidRDefault="00F85F14" w:rsidP="00E07C8E">
            <w:pPr>
              <w:pStyle w:val="Akapitzlist"/>
              <w:numPr>
                <w:ilvl w:val="2"/>
                <w:numId w:val="17"/>
              </w:numPr>
              <w:rPr>
                <w:lang w:val="es-ES"/>
              </w:rPr>
            </w:pPr>
            <w:r w:rsidRPr="00E07C8E">
              <w:rPr>
                <w:lang w:val="es-ES"/>
              </w:rPr>
              <w:t>Infinitivo en lugar de 2.ª persona del imperativo plural. Registros coloquiales </w:t>
            </w:r>
            <w:r w:rsidRPr="00E07C8E">
              <w:rPr>
                <w:lang w:val="es-ES"/>
              </w:rPr>
              <w:br/>
            </w:r>
            <w:r w:rsidRPr="00E07C8E">
              <w:rPr>
                <w:i/>
                <w:lang w:val="es-ES"/>
              </w:rPr>
              <w:t>Perdonarme, por favor. </w:t>
            </w:r>
            <w:r w:rsidRPr="00E07C8E">
              <w:rPr>
                <w:i/>
                <w:lang w:val="es-ES"/>
              </w:rPr>
              <w:br/>
              <w:t>Seguir todo recto.</w:t>
            </w:r>
          </w:p>
          <w:p w:rsidR="00E07C8E" w:rsidRPr="00E07C8E" w:rsidRDefault="00E07C8E" w:rsidP="00E07C8E">
            <w:pPr>
              <w:pStyle w:val="Akapitzlist"/>
              <w:ind w:left="792"/>
              <w:rPr>
                <w:lang w:val="es-ES"/>
              </w:rPr>
            </w:pPr>
          </w:p>
          <w:p w:rsidR="00F85F14" w:rsidRPr="00E07C8E" w:rsidRDefault="00F85F14" w:rsidP="00E07C8E">
            <w:pPr>
              <w:pStyle w:val="Akapitzlist"/>
              <w:numPr>
                <w:ilvl w:val="1"/>
                <w:numId w:val="17"/>
              </w:numPr>
              <w:rPr>
                <w:lang w:val="es-ES"/>
              </w:rPr>
            </w:pPr>
            <w:r w:rsidRPr="00E07C8E">
              <w:rPr>
                <w:lang w:val="es-ES"/>
              </w:rPr>
              <w:t>Gerundio</w:t>
            </w:r>
          </w:p>
          <w:p w:rsidR="00F85F14" w:rsidRPr="00E07C8E" w:rsidRDefault="00F85F14" w:rsidP="00E07C8E">
            <w:pPr>
              <w:pStyle w:val="Akapitzlist"/>
              <w:numPr>
                <w:ilvl w:val="2"/>
                <w:numId w:val="17"/>
              </w:numPr>
              <w:rPr>
                <w:lang w:val="es-ES"/>
              </w:rPr>
            </w:pPr>
            <w:r w:rsidRPr="00E07C8E">
              <w:rPr>
                <w:lang w:val="es-ES"/>
              </w:rPr>
              <w:t>Gerundio compuesto (coordenadas de pasado)</w:t>
            </w:r>
          </w:p>
          <w:p w:rsidR="00F85F14" w:rsidRPr="00E07C8E" w:rsidRDefault="00F85F14" w:rsidP="00E07C8E">
            <w:pPr>
              <w:pStyle w:val="Akapitzlist"/>
              <w:numPr>
                <w:ilvl w:val="2"/>
                <w:numId w:val="17"/>
              </w:numPr>
              <w:rPr>
                <w:lang w:val="es-ES"/>
              </w:rPr>
            </w:pPr>
            <w:r w:rsidRPr="00E07C8E">
              <w:rPr>
                <w:lang w:val="es-ES"/>
              </w:rPr>
              <w:t>Admisión de diminutivos (gerundio como adverbio) </w:t>
            </w:r>
            <w:r w:rsidRPr="00E07C8E">
              <w:rPr>
                <w:lang w:val="es-ES"/>
              </w:rPr>
              <w:br/>
            </w:r>
            <w:proofErr w:type="spellStart"/>
            <w:r w:rsidRPr="00E07C8E">
              <w:rPr>
                <w:i/>
                <w:lang w:val="es-ES"/>
              </w:rPr>
              <w:t>andandito</w:t>
            </w:r>
            <w:proofErr w:type="spellEnd"/>
            <w:r w:rsidRPr="00E07C8E">
              <w:rPr>
                <w:i/>
                <w:lang w:val="es-ES"/>
              </w:rPr>
              <w:t xml:space="preserve"> / *</w:t>
            </w:r>
            <w:proofErr w:type="spellStart"/>
            <w:r w:rsidRPr="00E07C8E">
              <w:rPr>
                <w:i/>
                <w:lang w:val="es-ES"/>
              </w:rPr>
              <w:t>andandito</w:t>
            </w:r>
            <w:proofErr w:type="spellEnd"/>
            <w:r w:rsidRPr="00E07C8E">
              <w:rPr>
                <w:i/>
                <w:lang w:val="es-ES"/>
              </w:rPr>
              <w:t xml:space="preserve"> despacio</w:t>
            </w:r>
            <w:r w:rsidRPr="00E07C8E">
              <w:rPr>
                <w:lang w:val="es-ES"/>
              </w:rPr>
              <w:t> </w:t>
            </w:r>
            <w:r w:rsidRPr="00E07C8E">
              <w:rPr>
                <w:lang w:val="es-ES"/>
              </w:rPr>
              <w:br/>
            </w:r>
          </w:p>
          <w:p w:rsidR="00F85F14" w:rsidRPr="00E07C8E" w:rsidRDefault="00F85F14" w:rsidP="00E07C8E">
            <w:pPr>
              <w:pStyle w:val="Akapitzlist"/>
              <w:numPr>
                <w:ilvl w:val="2"/>
                <w:numId w:val="17"/>
              </w:numPr>
              <w:rPr>
                <w:lang w:val="es-ES"/>
              </w:rPr>
            </w:pPr>
            <w:r w:rsidRPr="00E07C8E">
              <w:rPr>
                <w:lang w:val="es-ES"/>
              </w:rPr>
              <w:t>Valor verbal</w:t>
            </w:r>
          </w:p>
          <w:p w:rsidR="00F85F14" w:rsidRPr="00E07C8E" w:rsidRDefault="00F85F14" w:rsidP="00E07C8E">
            <w:pPr>
              <w:pStyle w:val="Akapitzlist"/>
              <w:numPr>
                <w:ilvl w:val="2"/>
                <w:numId w:val="17"/>
              </w:numPr>
              <w:rPr>
                <w:lang w:val="es-ES"/>
              </w:rPr>
            </w:pPr>
            <w:r w:rsidRPr="00E07C8E">
              <w:rPr>
                <w:lang w:val="es-ES"/>
              </w:rPr>
              <w:t>Independiente:</w:t>
            </w:r>
            <w:r w:rsidRPr="00E07C8E">
              <w:rPr>
                <w:lang w:val="es-ES"/>
              </w:rPr>
              <w:br/>
            </w:r>
            <w:r w:rsidRPr="00E07C8E">
              <w:rPr>
                <w:i/>
                <w:lang w:val="es-ES"/>
              </w:rPr>
              <w:t xml:space="preserve">Vaya, ¿paseando por aquí, </w:t>
            </w:r>
            <w:proofErr w:type="gramStart"/>
            <w:r w:rsidRPr="00E07C8E">
              <w:rPr>
                <w:i/>
                <w:lang w:val="es-ES"/>
              </w:rPr>
              <w:t>eh?</w:t>
            </w:r>
            <w:proofErr w:type="gramEnd"/>
            <w:r w:rsidRPr="00E07C8E">
              <w:rPr>
                <w:lang w:val="es-ES"/>
              </w:rPr>
              <w:t> [en interrogativas orientadas o retóricas] </w:t>
            </w:r>
            <w:r w:rsidRPr="00E07C8E">
              <w:rPr>
                <w:lang w:val="es-ES"/>
              </w:rPr>
              <w:br/>
            </w:r>
            <w:r w:rsidRPr="00E07C8E">
              <w:rPr>
                <w:i/>
                <w:lang w:val="es-ES"/>
              </w:rPr>
              <w:t>El presidente, saludando a los embajadores</w:t>
            </w:r>
            <w:r w:rsidRPr="00E07C8E">
              <w:rPr>
                <w:lang w:val="es-ES"/>
              </w:rPr>
              <w:t xml:space="preserve"> [epigráficos, en pies de foto, en títulos de obras artísticas y libros].</w:t>
            </w:r>
          </w:p>
          <w:p w:rsidR="00F85F14" w:rsidRPr="00E07C8E" w:rsidRDefault="00F85F14" w:rsidP="00E07C8E">
            <w:pPr>
              <w:pStyle w:val="Akapitzlist"/>
              <w:numPr>
                <w:ilvl w:val="2"/>
                <w:numId w:val="17"/>
              </w:numPr>
              <w:rPr>
                <w:lang w:val="es-ES"/>
              </w:rPr>
            </w:pPr>
            <w:r w:rsidRPr="00E07C8E">
              <w:rPr>
                <w:lang w:val="es-ES"/>
              </w:rPr>
              <w:t>Adjuntos externos:</w:t>
            </w:r>
            <w:r w:rsidRPr="00E07C8E">
              <w:rPr>
                <w:lang w:val="es-ES"/>
              </w:rPr>
              <w:br/>
            </w:r>
            <w:r w:rsidRPr="00E07C8E">
              <w:rPr>
                <w:i/>
                <w:lang w:val="es-ES"/>
              </w:rPr>
              <w:t>No teniendo qué comer, se puso a pedir por las calles</w:t>
            </w:r>
            <w:r w:rsidRPr="00E07C8E">
              <w:rPr>
                <w:lang w:val="es-ES"/>
              </w:rPr>
              <w:t> [causal]. </w:t>
            </w:r>
            <w:r w:rsidRPr="00E07C8E">
              <w:rPr>
                <w:lang w:val="es-ES"/>
              </w:rPr>
              <w:br/>
            </w:r>
            <w:r w:rsidRPr="00E07C8E">
              <w:rPr>
                <w:i/>
                <w:lang w:val="es-ES"/>
              </w:rPr>
              <w:t>Lloviendo y todo salió sin paraguas</w:t>
            </w:r>
            <w:r w:rsidRPr="00E07C8E">
              <w:rPr>
                <w:lang w:val="es-ES"/>
              </w:rPr>
              <w:t> [concesivo]. </w:t>
            </w:r>
            <w:r w:rsidRPr="00E07C8E">
              <w:rPr>
                <w:lang w:val="es-ES"/>
              </w:rPr>
              <w:br/>
            </w:r>
            <w:r w:rsidRPr="00E07C8E">
              <w:rPr>
                <w:i/>
                <w:lang w:val="es-ES"/>
              </w:rPr>
              <w:t>Estando yo, no se comportarán mal</w:t>
            </w:r>
            <w:r w:rsidRPr="00E07C8E">
              <w:rPr>
                <w:lang w:val="es-ES"/>
              </w:rPr>
              <w:t> [construcciones absolutas con sujeto propio].</w:t>
            </w:r>
          </w:p>
          <w:p w:rsidR="00F85F14" w:rsidRPr="00E07C8E" w:rsidRDefault="00F85F14" w:rsidP="00E07C8E">
            <w:pPr>
              <w:pStyle w:val="Akapitzlist"/>
              <w:numPr>
                <w:ilvl w:val="2"/>
                <w:numId w:val="17"/>
              </w:numPr>
              <w:rPr>
                <w:lang w:val="es-ES"/>
              </w:rPr>
            </w:pPr>
            <w:r w:rsidRPr="00E07C8E">
              <w:rPr>
                <w:lang w:val="es-ES"/>
              </w:rPr>
              <w:t>Valor concesivo:</w:t>
            </w:r>
            <w:r w:rsidRPr="00E07C8E">
              <w:rPr>
                <w:lang w:val="es-ES"/>
              </w:rPr>
              <w:br/>
            </w:r>
            <w:r w:rsidRPr="00E07C8E">
              <w:rPr>
                <w:i/>
                <w:lang w:val="es-ES"/>
              </w:rPr>
              <w:t>Habiendo volado tanto, todavía le tiene miedo al avión.</w:t>
            </w:r>
          </w:p>
          <w:p w:rsidR="00F85F14" w:rsidRDefault="00F85F14" w:rsidP="00F85F14">
            <w:pPr>
              <w:rPr>
                <w:lang w:val="es-ES"/>
              </w:rPr>
            </w:pPr>
          </w:p>
          <w:p w:rsidR="00F85F14" w:rsidRPr="00E07C8E" w:rsidRDefault="00F85F14" w:rsidP="00E07C8E">
            <w:pPr>
              <w:pStyle w:val="Akapitzlist"/>
              <w:numPr>
                <w:ilvl w:val="0"/>
                <w:numId w:val="17"/>
              </w:numPr>
              <w:rPr>
                <w:lang w:val="es-ES"/>
              </w:rPr>
            </w:pPr>
            <w:r w:rsidRPr="00E07C8E">
              <w:rPr>
                <w:lang w:val="es-ES"/>
              </w:rPr>
              <w:t>Participio</w:t>
            </w:r>
          </w:p>
          <w:p w:rsidR="00F85F14" w:rsidRPr="00E07C8E" w:rsidRDefault="00F85F14" w:rsidP="00E07C8E">
            <w:pPr>
              <w:pStyle w:val="Akapitzlist"/>
              <w:numPr>
                <w:ilvl w:val="1"/>
                <w:numId w:val="17"/>
              </w:numPr>
              <w:rPr>
                <w:lang w:val="es-ES"/>
              </w:rPr>
            </w:pPr>
            <w:r w:rsidRPr="00E07C8E">
              <w:rPr>
                <w:lang w:val="es-ES"/>
              </w:rPr>
              <w:t>Valores / significado</w:t>
            </w:r>
          </w:p>
          <w:p w:rsidR="00F85F14" w:rsidRPr="00E07C8E" w:rsidRDefault="00F85F14" w:rsidP="00E07C8E">
            <w:pPr>
              <w:pStyle w:val="Akapitzlist"/>
              <w:numPr>
                <w:ilvl w:val="1"/>
                <w:numId w:val="17"/>
              </w:numPr>
              <w:rPr>
                <w:lang w:val="es-ES"/>
              </w:rPr>
            </w:pPr>
            <w:r w:rsidRPr="00E07C8E">
              <w:rPr>
                <w:lang w:val="es-ES"/>
              </w:rPr>
              <w:t>Construcciones absolutas con conectores temporales:</w:t>
            </w:r>
            <w:r w:rsidRPr="00E07C8E">
              <w:rPr>
                <w:lang w:val="es-ES"/>
              </w:rPr>
              <w:br/>
            </w:r>
            <w:r w:rsidRPr="00E07C8E">
              <w:rPr>
                <w:i/>
                <w:lang w:val="es-ES"/>
              </w:rPr>
              <w:t>Hasta concluidas las tres horas no nos pudimos mover.</w:t>
            </w:r>
          </w:p>
          <w:p w:rsidR="00DF06A1" w:rsidRPr="00E07C8E" w:rsidRDefault="00F85F14" w:rsidP="00E07C8E">
            <w:pPr>
              <w:pStyle w:val="Akapitzlist"/>
              <w:numPr>
                <w:ilvl w:val="1"/>
                <w:numId w:val="17"/>
              </w:numPr>
              <w:rPr>
                <w:lang w:val="es-ES"/>
              </w:rPr>
            </w:pPr>
            <w:r w:rsidRPr="00E07C8E">
              <w:rPr>
                <w:lang w:val="es-ES"/>
              </w:rPr>
              <w:t>Tendencia a la caída de la -d- en el sufijo -do. Registro coloquial </w:t>
            </w:r>
            <w:r w:rsidRPr="00E07C8E">
              <w:rPr>
                <w:lang w:val="es-ES"/>
              </w:rPr>
              <w:br/>
            </w:r>
            <w:r w:rsidRPr="00E07C8E">
              <w:rPr>
                <w:i/>
                <w:lang w:val="es-ES"/>
              </w:rPr>
              <w:t xml:space="preserve">* Hemos </w:t>
            </w:r>
            <w:proofErr w:type="spellStart"/>
            <w:r w:rsidRPr="00E07C8E">
              <w:rPr>
                <w:i/>
                <w:lang w:val="es-ES"/>
              </w:rPr>
              <w:t>comprao</w:t>
            </w:r>
            <w:proofErr w:type="spellEnd"/>
            <w:r w:rsidRPr="00E07C8E">
              <w:rPr>
                <w:i/>
                <w:lang w:val="es-ES"/>
              </w:rPr>
              <w:t xml:space="preserve"> unos pantalones muy bonitos</w:t>
            </w:r>
            <w:r w:rsidR="00E07C8E">
              <w:rPr>
                <w:i/>
                <w:lang w:val="es-ES"/>
              </w:rPr>
              <w:t>.</w:t>
            </w:r>
          </w:p>
          <w:p w:rsidR="00DF06A1" w:rsidRPr="00DF06A1" w:rsidRDefault="00DF06A1" w:rsidP="00DF06A1">
            <w:pPr>
              <w:pStyle w:val="Akapitzlist"/>
              <w:ind w:left="360"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</w:tbl>
    <w:p w:rsidR="004F423B" w:rsidRDefault="004F423B">
      <w:pPr>
        <w:rPr>
          <w:rFonts w:ascii="Arial" w:hAnsi="Arial" w:cs="Arial"/>
          <w:sz w:val="22"/>
          <w:szCs w:val="22"/>
          <w:lang w:val="es-ES"/>
        </w:rPr>
      </w:pPr>
    </w:p>
    <w:p w:rsidR="00E07C8E" w:rsidRDefault="00E07C8E">
      <w:pPr>
        <w:rPr>
          <w:rFonts w:ascii="Arial" w:hAnsi="Arial" w:cs="Arial"/>
          <w:sz w:val="22"/>
          <w:szCs w:val="22"/>
          <w:lang w:val="es-ES"/>
        </w:rPr>
      </w:pPr>
    </w:p>
    <w:p w:rsidR="00E07C8E" w:rsidRDefault="00E07C8E">
      <w:pPr>
        <w:rPr>
          <w:rFonts w:ascii="Arial" w:hAnsi="Arial" w:cs="Arial"/>
          <w:sz w:val="22"/>
          <w:szCs w:val="22"/>
          <w:lang w:val="es-ES"/>
        </w:rPr>
      </w:pPr>
    </w:p>
    <w:p w:rsidR="00E07C8E" w:rsidRDefault="00E07C8E">
      <w:pPr>
        <w:rPr>
          <w:rFonts w:ascii="Arial" w:hAnsi="Arial" w:cs="Arial"/>
          <w:sz w:val="22"/>
          <w:szCs w:val="22"/>
          <w:lang w:val="es-ES"/>
        </w:rPr>
      </w:pPr>
    </w:p>
    <w:p w:rsidR="00E07C8E" w:rsidRDefault="00E07C8E">
      <w:pPr>
        <w:rPr>
          <w:rFonts w:ascii="Arial" w:hAnsi="Arial" w:cs="Arial"/>
          <w:sz w:val="22"/>
          <w:szCs w:val="22"/>
          <w:lang w:val="es-ES"/>
        </w:rPr>
      </w:pPr>
    </w:p>
    <w:p w:rsidR="00E07C8E" w:rsidRPr="00DF06A1" w:rsidRDefault="00E07C8E">
      <w:pPr>
        <w:rPr>
          <w:rFonts w:ascii="Arial" w:hAnsi="Arial" w:cs="Arial"/>
          <w:sz w:val="22"/>
          <w:szCs w:val="22"/>
          <w:lang w:val="es-ES"/>
        </w:rPr>
      </w:pPr>
    </w:p>
    <w:p w:rsidR="004F423B" w:rsidRPr="00DF06A1" w:rsidRDefault="004F423B">
      <w:pPr>
        <w:rPr>
          <w:rFonts w:ascii="Arial" w:hAnsi="Arial" w:cs="Arial"/>
          <w:sz w:val="22"/>
          <w:szCs w:val="22"/>
          <w:lang w:val="es-ES"/>
        </w:rPr>
      </w:pPr>
    </w:p>
    <w:p w:rsidR="00E07C8E" w:rsidRPr="00EF014D" w:rsidRDefault="00660F6B">
      <w:pPr>
        <w:rPr>
          <w:rFonts w:ascii="Arial" w:hAnsi="Arial" w:cs="Arial"/>
          <w:sz w:val="22"/>
          <w:szCs w:val="22"/>
        </w:rPr>
      </w:pPr>
      <w:r w:rsidRPr="00EF014D">
        <w:rPr>
          <w:rFonts w:ascii="Arial" w:hAnsi="Arial" w:cs="Arial"/>
          <w:sz w:val="22"/>
          <w:szCs w:val="22"/>
        </w:rPr>
        <w:t>Wykaz literatury podstawowe</w:t>
      </w:r>
    </w:p>
    <w:tbl>
      <w:tblPr>
        <w:tblpPr w:leftFromText="141" w:rightFromText="141" w:vertAnchor="text" w:tblpX="-92" w:tblpY="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4F423B" w:rsidRPr="00EF014D" w:rsidTr="00E07C8E">
        <w:trPr>
          <w:trHeight w:val="1098"/>
        </w:trPr>
        <w:tc>
          <w:tcPr>
            <w:tcW w:w="96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4F423B" w:rsidRDefault="00EF014D" w:rsidP="00E07C8E">
            <w:pPr>
              <w:jc w:val="both"/>
              <w:rPr>
                <w:rFonts w:ascii="Arial" w:hAnsi="Arial" w:cs="Arial"/>
                <w:iCs/>
                <w:sz w:val="22"/>
                <w:szCs w:val="22"/>
                <w:lang w:val="es-ES"/>
              </w:rPr>
            </w:pPr>
            <w:r w:rsidRPr="004C58BF">
              <w:rPr>
                <w:rFonts w:ascii="Arial" w:hAnsi="Arial" w:cs="Arial"/>
                <w:iCs/>
                <w:sz w:val="22"/>
                <w:szCs w:val="22"/>
                <w:lang w:val="es-ES"/>
              </w:rPr>
              <w:lastRenderedPageBreak/>
              <w:t xml:space="preserve">Moreno, C., &amp; </w:t>
            </w:r>
            <w:proofErr w:type="spellStart"/>
            <w:r w:rsidRPr="004C58BF">
              <w:rPr>
                <w:rFonts w:ascii="Arial" w:hAnsi="Arial" w:cs="Arial"/>
                <w:iCs/>
                <w:sz w:val="22"/>
                <w:szCs w:val="22"/>
                <w:lang w:val="es-ES"/>
              </w:rPr>
              <w:t>Tuts</w:t>
            </w:r>
            <w:proofErr w:type="spellEnd"/>
            <w:r w:rsidRPr="004C58BF">
              <w:rPr>
                <w:rFonts w:ascii="Arial" w:hAnsi="Arial" w:cs="Arial"/>
                <w:iCs/>
                <w:sz w:val="22"/>
                <w:szCs w:val="22"/>
                <w:lang w:val="es-ES"/>
              </w:rPr>
              <w:t xml:space="preserve">, M. (1993). Curso de perfeccionamiento. Libro del alumno: Nivel Superior. Madrid: Sociedad General Española de </w:t>
            </w:r>
            <w:r w:rsidR="004C58BF" w:rsidRPr="004C58BF">
              <w:rPr>
                <w:rFonts w:ascii="Arial" w:hAnsi="Arial" w:cs="Arial"/>
                <w:iCs/>
                <w:sz w:val="22"/>
                <w:szCs w:val="22"/>
                <w:lang w:val="es-ES"/>
              </w:rPr>
              <w:t>Librería</w:t>
            </w:r>
            <w:r w:rsidRPr="004C58BF">
              <w:rPr>
                <w:rFonts w:ascii="Arial" w:hAnsi="Arial" w:cs="Arial"/>
                <w:iCs/>
                <w:sz w:val="22"/>
                <w:szCs w:val="22"/>
                <w:lang w:val="es-ES"/>
              </w:rPr>
              <w:t>.</w:t>
            </w:r>
          </w:p>
          <w:p w:rsidR="004C58BF" w:rsidRDefault="004C58BF" w:rsidP="00E07C8E">
            <w:pPr>
              <w:jc w:val="both"/>
              <w:rPr>
                <w:rFonts w:ascii="Arial" w:hAnsi="Arial" w:cs="Arial"/>
                <w:iCs/>
                <w:sz w:val="22"/>
                <w:szCs w:val="22"/>
                <w:lang w:val="es-ES"/>
              </w:rPr>
            </w:pPr>
            <w:r w:rsidRPr="004C58BF">
              <w:rPr>
                <w:rFonts w:ascii="Arial" w:hAnsi="Arial" w:cs="Arial"/>
                <w:iCs/>
                <w:sz w:val="22"/>
                <w:szCs w:val="22"/>
                <w:lang w:val="es-ES"/>
              </w:rPr>
              <w:t>Moreno, C. (1991). Curso superior de español (Edición: 11). Madrid: SGEL.</w:t>
            </w:r>
          </w:p>
          <w:p w:rsidR="004C58BF" w:rsidRDefault="004C58BF" w:rsidP="00E07C8E">
            <w:pPr>
              <w:jc w:val="both"/>
              <w:rPr>
                <w:rFonts w:ascii="Arial" w:hAnsi="Arial" w:cs="Arial"/>
                <w:iCs/>
                <w:sz w:val="22"/>
                <w:szCs w:val="22"/>
                <w:lang w:val="es-ES"/>
              </w:rPr>
            </w:pPr>
            <w:r w:rsidRPr="004C58BF">
              <w:rPr>
                <w:rFonts w:ascii="Arial" w:hAnsi="Arial" w:cs="Arial"/>
                <w:iCs/>
                <w:sz w:val="22"/>
                <w:szCs w:val="22"/>
                <w:lang w:val="es-ES"/>
              </w:rPr>
              <w:t xml:space="preserve">Busquets, L., &amp; </w:t>
            </w:r>
            <w:proofErr w:type="spellStart"/>
            <w:r w:rsidRPr="004C58BF">
              <w:rPr>
                <w:rFonts w:ascii="Arial" w:hAnsi="Arial" w:cs="Arial"/>
                <w:iCs/>
                <w:sz w:val="22"/>
                <w:szCs w:val="22"/>
                <w:lang w:val="es-ES"/>
              </w:rPr>
              <w:t>Bonzi</w:t>
            </w:r>
            <w:proofErr w:type="spellEnd"/>
            <w:r w:rsidRPr="004C58BF">
              <w:rPr>
                <w:rFonts w:ascii="Arial" w:hAnsi="Arial" w:cs="Arial"/>
                <w:iCs/>
                <w:sz w:val="22"/>
                <w:szCs w:val="22"/>
                <w:lang w:val="es-ES"/>
              </w:rPr>
              <w:t>, L. (2016). Ejercicios gramaticales de español</w:t>
            </w:r>
            <w:r>
              <w:rPr>
                <w:rFonts w:ascii="Arial" w:hAnsi="Arial" w:cs="Arial"/>
                <w:iCs/>
                <w:sz w:val="22"/>
                <w:szCs w:val="22"/>
                <w:lang w:val="es-ES"/>
              </w:rPr>
              <w:t xml:space="preserve">. </w:t>
            </w:r>
            <w:r w:rsidRPr="004C58BF">
              <w:rPr>
                <w:rFonts w:ascii="Arial" w:hAnsi="Arial" w:cs="Arial"/>
                <w:iCs/>
                <w:sz w:val="22"/>
                <w:szCs w:val="22"/>
                <w:lang w:val="es-ES"/>
              </w:rPr>
              <w:t>Madrid: Verbum.</w:t>
            </w:r>
          </w:p>
          <w:p w:rsidR="004C58BF" w:rsidRPr="004C58BF" w:rsidRDefault="004C58BF" w:rsidP="00E07C8E">
            <w:pPr>
              <w:jc w:val="both"/>
              <w:rPr>
                <w:rFonts w:ascii="Arial" w:hAnsi="Arial" w:cs="Arial"/>
                <w:iCs/>
                <w:sz w:val="22"/>
                <w:szCs w:val="22"/>
                <w:lang w:val="es-ES"/>
              </w:rPr>
            </w:pPr>
            <w:r w:rsidRPr="004C58BF">
              <w:rPr>
                <w:rFonts w:ascii="Arial" w:hAnsi="Arial" w:cs="Arial"/>
                <w:iCs/>
                <w:sz w:val="22"/>
                <w:szCs w:val="22"/>
                <w:lang w:val="es-ES"/>
              </w:rPr>
              <w:t>Burgo, R. P. del, &amp; Fernández, L. A. (2007). Gramática de uso del español: Teoría y práctica C1-C2. Madrid: Ediciones SM.</w:t>
            </w:r>
          </w:p>
        </w:tc>
      </w:tr>
    </w:tbl>
    <w:p w:rsidR="004F423B" w:rsidRPr="00EF014D" w:rsidRDefault="00660F6B">
      <w:pPr>
        <w:pageBreakBefore/>
        <w:rPr>
          <w:rFonts w:ascii="Arial" w:hAnsi="Arial" w:cs="Arial"/>
          <w:sz w:val="22"/>
          <w:szCs w:val="22"/>
          <w:lang w:val="es-ES"/>
        </w:rPr>
      </w:pPr>
      <w:proofErr w:type="spellStart"/>
      <w:r w:rsidRPr="00EF014D">
        <w:rPr>
          <w:rFonts w:ascii="Arial" w:hAnsi="Arial" w:cs="Arial"/>
          <w:sz w:val="22"/>
          <w:szCs w:val="22"/>
          <w:lang w:val="es-ES"/>
        </w:rPr>
        <w:lastRenderedPageBreak/>
        <w:t>Wykaz</w:t>
      </w:r>
      <w:proofErr w:type="spellEnd"/>
      <w:r w:rsidRPr="00EF014D">
        <w:rPr>
          <w:rFonts w:ascii="Arial" w:hAnsi="Arial" w:cs="Arial"/>
          <w:sz w:val="22"/>
          <w:szCs w:val="22"/>
          <w:lang w:val="es-ES"/>
        </w:rPr>
        <w:t xml:space="preserve"> </w:t>
      </w:r>
      <w:proofErr w:type="spellStart"/>
      <w:r w:rsidRPr="00EF014D">
        <w:rPr>
          <w:rFonts w:ascii="Arial" w:hAnsi="Arial" w:cs="Arial"/>
          <w:sz w:val="22"/>
          <w:szCs w:val="22"/>
          <w:lang w:val="es-ES"/>
        </w:rPr>
        <w:t>literatury</w:t>
      </w:r>
      <w:proofErr w:type="spellEnd"/>
      <w:r w:rsidRPr="00EF014D">
        <w:rPr>
          <w:rFonts w:ascii="Arial" w:hAnsi="Arial" w:cs="Arial"/>
          <w:sz w:val="22"/>
          <w:szCs w:val="22"/>
          <w:lang w:val="es-ES"/>
        </w:rPr>
        <w:t xml:space="preserve"> </w:t>
      </w:r>
      <w:proofErr w:type="spellStart"/>
      <w:r w:rsidRPr="00EF014D">
        <w:rPr>
          <w:rFonts w:ascii="Arial" w:hAnsi="Arial" w:cs="Arial"/>
          <w:sz w:val="22"/>
          <w:szCs w:val="22"/>
          <w:lang w:val="es-ES"/>
        </w:rPr>
        <w:t>uzupełniającej</w:t>
      </w:r>
      <w:proofErr w:type="spellEnd"/>
    </w:p>
    <w:p w:rsidR="004F423B" w:rsidRPr="00EF014D" w:rsidRDefault="004F423B">
      <w:pPr>
        <w:rPr>
          <w:rFonts w:ascii="Arial" w:hAnsi="Arial" w:cs="Arial"/>
          <w:sz w:val="22"/>
          <w:szCs w:val="22"/>
          <w:lang w:val="es-ES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4F423B" w:rsidRPr="004C58BF" w:rsidTr="004C58BF">
        <w:trPr>
          <w:trHeight w:val="334"/>
        </w:trPr>
        <w:tc>
          <w:tcPr>
            <w:tcW w:w="96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4F423B" w:rsidRPr="004C58BF" w:rsidRDefault="004C58B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C58BF">
              <w:rPr>
                <w:rFonts w:ascii="Arial" w:hAnsi="Arial" w:cs="Arial"/>
                <w:iCs/>
                <w:sz w:val="22"/>
                <w:szCs w:val="22"/>
              </w:rPr>
              <w:t>Materiały wybrane przez prowadzącego zajęcia</w:t>
            </w:r>
          </w:p>
        </w:tc>
      </w:tr>
    </w:tbl>
    <w:p w:rsidR="004F423B" w:rsidRPr="004C58BF" w:rsidRDefault="004F423B">
      <w:pPr>
        <w:rPr>
          <w:rFonts w:ascii="Arial" w:hAnsi="Arial" w:cs="Arial"/>
          <w:sz w:val="22"/>
          <w:szCs w:val="22"/>
        </w:rPr>
      </w:pPr>
    </w:p>
    <w:p w:rsidR="004F423B" w:rsidRPr="004C58BF" w:rsidRDefault="004F423B">
      <w:pPr>
        <w:rPr>
          <w:rFonts w:ascii="Arial" w:hAnsi="Arial" w:cs="Arial"/>
          <w:sz w:val="22"/>
          <w:szCs w:val="22"/>
        </w:rPr>
      </w:pPr>
    </w:p>
    <w:p w:rsidR="004F423B" w:rsidRPr="004C58BF" w:rsidRDefault="004F423B">
      <w:pPr>
        <w:pStyle w:val="Tekstdymka1"/>
        <w:rPr>
          <w:rFonts w:ascii="Arial" w:hAnsi="Arial" w:cs="Arial"/>
          <w:sz w:val="22"/>
          <w:szCs w:val="22"/>
        </w:rPr>
      </w:pPr>
    </w:p>
    <w:p w:rsidR="004F423B" w:rsidRPr="00EF014D" w:rsidRDefault="00660F6B">
      <w:pPr>
        <w:pStyle w:val="Tekstdymka1"/>
        <w:rPr>
          <w:rFonts w:ascii="Arial" w:hAnsi="Arial" w:cs="Arial"/>
          <w:sz w:val="22"/>
          <w:szCs w:val="22"/>
        </w:rPr>
      </w:pPr>
      <w:r w:rsidRPr="00EF014D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4F423B" w:rsidRPr="00EF014D" w:rsidRDefault="004F423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06"/>
      </w:tblGrid>
      <w:tr w:rsidR="004F423B" w:rsidRPr="00EF014D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4F423B" w:rsidRPr="00EF014D" w:rsidRDefault="00660F6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EF014D">
              <w:rPr>
                <w:rFonts w:ascii="Arial" w:eastAsia="Calibri" w:hAnsi="Arial" w:cs="Arial"/>
                <w:sz w:val="22"/>
                <w:szCs w:val="22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4F423B" w:rsidRPr="00EF014D" w:rsidRDefault="00660F6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EF014D">
              <w:rPr>
                <w:rFonts w:ascii="Arial" w:eastAsia="Calibri" w:hAnsi="Arial" w:cs="Arial"/>
                <w:sz w:val="22"/>
                <w:szCs w:val="22"/>
              </w:rPr>
              <w:t>Wykład</w:t>
            </w:r>
          </w:p>
        </w:tc>
        <w:tc>
          <w:tcPr>
            <w:tcW w:w="11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F423B" w:rsidRPr="00EF014D" w:rsidRDefault="004F423B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4F423B" w:rsidRPr="00EF014D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4F423B" w:rsidRPr="00EF014D" w:rsidRDefault="004F423B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4F423B" w:rsidRPr="00EF014D" w:rsidRDefault="00660F6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EF014D">
              <w:rPr>
                <w:rFonts w:ascii="Arial" w:eastAsia="Calibri" w:hAnsi="Arial" w:cs="Arial"/>
                <w:sz w:val="22"/>
                <w:szCs w:val="22"/>
              </w:rPr>
              <w:t>Konwersatorium (ćwiczenia, laboratorium itd.)</w:t>
            </w:r>
          </w:p>
        </w:tc>
        <w:tc>
          <w:tcPr>
            <w:tcW w:w="11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F423B" w:rsidRPr="00EF014D" w:rsidRDefault="00660F6B" w:rsidP="004C58BF">
            <w:pPr>
              <w:widowControl/>
              <w:autoSpaceDE/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eastAsia="Calibri" w:hAnsi="Arial" w:cs="Arial"/>
                <w:sz w:val="22"/>
                <w:szCs w:val="22"/>
              </w:rPr>
              <w:t>30</w:t>
            </w:r>
          </w:p>
        </w:tc>
      </w:tr>
      <w:tr w:rsidR="004F423B" w:rsidRPr="00EF014D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4F423B" w:rsidRPr="00EF014D" w:rsidRDefault="004F423B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4F423B" w:rsidRPr="00EF014D" w:rsidRDefault="00660F6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EF014D">
              <w:rPr>
                <w:rFonts w:ascii="Arial" w:eastAsia="Calibri" w:hAnsi="Arial" w:cs="Arial"/>
                <w:sz w:val="22"/>
                <w:szCs w:val="22"/>
              </w:rPr>
              <w:t>Pozostałe godziny kontaktu studenta z prowadzącym</w:t>
            </w:r>
          </w:p>
        </w:tc>
        <w:tc>
          <w:tcPr>
            <w:tcW w:w="11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F423B" w:rsidRPr="00EF014D" w:rsidRDefault="004C58BF" w:rsidP="004C58BF">
            <w:pPr>
              <w:widowControl/>
              <w:autoSpaceDE/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5</w:t>
            </w:r>
          </w:p>
        </w:tc>
      </w:tr>
      <w:tr w:rsidR="004F423B" w:rsidRPr="00EF014D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4F423B" w:rsidRPr="00EF014D" w:rsidRDefault="00660F6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EF014D">
              <w:rPr>
                <w:rFonts w:ascii="Arial" w:eastAsia="Calibri" w:hAnsi="Arial" w:cs="Arial"/>
                <w:sz w:val="22"/>
                <w:szCs w:val="22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4F423B" w:rsidRPr="00EF014D" w:rsidRDefault="00660F6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EF014D">
              <w:rPr>
                <w:rFonts w:ascii="Arial" w:eastAsia="Calibri" w:hAnsi="Arial" w:cs="Arial"/>
                <w:sz w:val="22"/>
                <w:szCs w:val="22"/>
              </w:rPr>
              <w:t>Lektura w ramach przygotowania do zajęć</w:t>
            </w:r>
          </w:p>
        </w:tc>
        <w:tc>
          <w:tcPr>
            <w:tcW w:w="11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F423B" w:rsidRPr="00EF014D" w:rsidRDefault="004C58BF" w:rsidP="004C58BF">
            <w:pPr>
              <w:widowControl/>
              <w:autoSpaceDE/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20</w:t>
            </w:r>
          </w:p>
        </w:tc>
      </w:tr>
      <w:tr w:rsidR="004F423B" w:rsidRPr="00EF014D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4F423B" w:rsidRPr="00EF014D" w:rsidRDefault="004F423B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4F423B" w:rsidRPr="00EF014D" w:rsidRDefault="00660F6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EF014D">
              <w:rPr>
                <w:rFonts w:ascii="Arial" w:eastAsia="Calibri" w:hAnsi="Arial" w:cs="Arial"/>
                <w:sz w:val="22"/>
                <w:szCs w:val="22"/>
              </w:rPr>
              <w:t>Przygotowanie krótkiej pracy pisemnej lub referatu po zapoznaniu się z niezbędną literaturą przedmiotu</w:t>
            </w:r>
          </w:p>
        </w:tc>
        <w:tc>
          <w:tcPr>
            <w:tcW w:w="11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F423B" w:rsidRPr="00EF014D" w:rsidRDefault="004F423B" w:rsidP="004C58BF">
            <w:pPr>
              <w:widowControl/>
              <w:autoSpaceDE/>
              <w:snapToGrid w:val="0"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4F423B" w:rsidRPr="00EF014D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4F423B" w:rsidRPr="00EF014D" w:rsidRDefault="004F423B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4F423B" w:rsidRPr="00EF014D" w:rsidRDefault="00660F6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EF014D">
              <w:rPr>
                <w:rFonts w:ascii="Arial" w:eastAsia="Calibri" w:hAnsi="Arial" w:cs="Arial"/>
                <w:sz w:val="22"/>
                <w:szCs w:val="22"/>
              </w:rPr>
              <w:t>Przygotowanie projektu lub prezentacji na podany temat (praca w grupie)</w:t>
            </w:r>
          </w:p>
        </w:tc>
        <w:tc>
          <w:tcPr>
            <w:tcW w:w="11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F423B" w:rsidRPr="00EF014D" w:rsidRDefault="004F423B" w:rsidP="004C58BF">
            <w:pPr>
              <w:widowControl/>
              <w:autoSpaceDE/>
              <w:snapToGrid w:val="0"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4F423B" w:rsidRPr="00EF014D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4F423B" w:rsidRPr="00EF014D" w:rsidRDefault="004F423B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4F423B" w:rsidRPr="00EF014D" w:rsidRDefault="00660F6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EF014D">
              <w:rPr>
                <w:rFonts w:ascii="Arial" w:eastAsia="Calibri" w:hAnsi="Arial" w:cs="Arial"/>
                <w:sz w:val="22"/>
                <w:szCs w:val="22"/>
              </w:rPr>
              <w:t>Przygotowanie do egzaminu</w:t>
            </w:r>
          </w:p>
        </w:tc>
        <w:tc>
          <w:tcPr>
            <w:tcW w:w="11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F423B" w:rsidRPr="00EF014D" w:rsidRDefault="004C58BF" w:rsidP="004C58BF">
            <w:pPr>
              <w:widowControl/>
              <w:autoSpaceDE/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2</w:t>
            </w:r>
            <w:r w:rsidR="00A54EA4">
              <w:rPr>
                <w:rFonts w:ascii="Arial" w:eastAsia="Calibri" w:hAnsi="Arial" w:cs="Arial"/>
                <w:sz w:val="22"/>
                <w:szCs w:val="22"/>
              </w:rPr>
              <w:t>0</w:t>
            </w:r>
          </w:p>
        </w:tc>
      </w:tr>
      <w:tr w:rsidR="004F423B" w:rsidRPr="00EF014D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4F423B" w:rsidRPr="00EF014D" w:rsidRDefault="00660F6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EF014D">
              <w:rPr>
                <w:rFonts w:ascii="Arial" w:eastAsia="Calibri" w:hAnsi="Arial" w:cs="Arial"/>
                <w:sz w:val="22"/>
                <w:szCs w:val="22"/>
              </w:rPr>
              <w:t>Ogółem bilans czasu pracy</w:t>
            </w:r>
          </w:p>
        </w:tc>
        <w:tc>
          <w:tcPr>
            <w:tcW w:w="11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F423B" w:rsidRPr="00EF014D" w:rsidRDefault="00A54EA4" w:rsidP="004C58BF">
            <w:pPr>
              <w:widowControl/>
              <w:autoSpaceDE/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75</w:t>
            </w:r>
          </w:p>
        </w:tc>
      </w:tr>
      <w:tr w:rsidR="004F423B" w:rsidRPr="00EF014D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4F423B" w:rsidRPr="00EF014D" w:rsidRDefault="00660F6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EF014D">
              <w:rPr>
                <w:rFonts w:ascii="Arial" w:eastAsia="Calibri" w:hAnsi="Arial" w:cs="Arial"/>
                <w:sz w:val="22"/>
                <w:szCs w:val="22"/>
              </w:rPr>
              <w:t>Ilość punktów ECTS w zależności od przyjętego przelicznika</w:t>
            </w:r>
          </w:p>
        </w:tc>
        <w:tc>
          <w:tcPr>
            <w:tcW w:w="11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4F423B" w:rsidRPr="00EF014D" w:rsidRDefault="00660F6B" w:rsidP="004C58BF">
            <w:pPr>
              <w:widowControl/>
              <w:autoSpaceDE/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eastAsia="Calibri" w:hAnsi="Arial" w:cs="Arial"/>
                <w:sz w:val="22"/>
                <w:szCs w:val="22"/>
              </w:rPr>
              <w:t>3</w:t>
            </w:r>
          </w:p>
        </w:tc>
      </w:tr>
    </w:tbl>
    <w:p w:rsidR="00660F6B" w:rsidRPr="00EF014D" w:rsidRDefault="00660F6B">
      <w:pPr>
        <w:pStyle w:val="Tekstdymka1"/>
        <w:rPr>
          <w:rFonts w:ascii="Arial" w:hAnsi="Arial" w:cs="Arial"/>
          <w:sz w:val="22"/>
          <w:szCs w:val="22"/>
        </w:rPr>
      </w:pPr>
    </w:p>
    <w:sectPr w:rsidR="00660F6B" w:rsidRPr="00EF014D">
      <w:footerReference w:type="default" r:id="rId7"/>
      <w:pgSz w:w="11906" w:h="16838"/>
      <w:pgMar w:top="1276" w:right="1134" w:bottom="1134" w:left="1134" w:header="454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51FE" w:rsidRDefault="004851FE">
      <w:r>
        <w:separator/>
      </w:r>
    </w:p>
  </w:endnote>
  <w:endnote w:type="continuationSeparator" w:id="0">
    <w:p w:rsidR="004851FE" w:rsidRDefault="00485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423B" w:rsidRDefault="00660F6B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5</w:t>
    </w:r>
    <w:r>
      <w:fldChar w:fldCharType="end"/>
    </w:r>
  </w:p>
  <w:p w:rsidR="004F423B" w:rsidRDefault="004F4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51FE" w:rsidRDefault="004851FE">
      <w:r>
        <w:separator/>
      </w:r>
    </w:p>
  </w:footnote>
  <w:footnote w:type="continuationSeparator" w:id="0">
    <w:p w:rsidR="004851FE" w:rsidRDefault="004851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lang w:val="es-ES"/>
      </w:rPr>
    </w:lvl>
  </w:abstractNum>
  <w:abstractNum w:abstractNumId="2" w15:restartNumberingAfterBreak="0">
    <w:nsid w:val="02C6197D"/>
    <w:multiLevelType w:val="multilevel"/>
    <w:tmpl w:val="F364C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5960F9"/>
    <w:multiLevelType w:val="multilevel"/>
    <w:tmpl w:val="F24C0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56041E"/>
    <w:multiLevelType w:val="multilevel"/>
    <w:tmpl w:val="4300A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C61B14"/>
    <w:multiLevelType w:val="multilevel"/>
    <w:tmpl w:val="C52476DA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A459D8"/>
    <w:multiLevelType w:val="multilevel"/>
    <w:tmpl w:val="F6689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B26B8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3E31760"/>
    <w:multiLevelType w:val="hybridMultilevel"/>
    <w:tmpl w:val="D5E663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C482B54"/>
    <w:multiLevelType w:val="multilevel"/>
    <w:tmpl w:val="EA72C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6396017"/>
    <w:multiLevelType w:val="multilevel"/>
    <w:tmpl w:val="442E1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AC10EFE"/>
    <w:multiLevelType w:val="multilevel"/>
    <w:tmpl w:val="D7D6D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D0F0CFE"/>
    <w:multiLevelType w:val="hybridMultilevel"/>
    <w:tmpl w:val="16F04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7"/>
  </w:num>
  <w:num w:numId="5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8"/>
  </w:num>
  <w:num w:numId="8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">
    <w:abstractNumId w:val="9"/>
  </w:num>
  <w:num w:numId="10">
    <w:abstractNumId w:val="9"/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11">
    <w:abstractNumId w:val="4"/>
  </w:num>
  <w:num w:numId="12">
    <w:abstractNumId w:val="4"/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13">
    <w:abstractNumId w:val="2"/>
  </w:num>
  <w:num w:numId="14">
    <w:abstractNumId w:val="2"/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15">
    <w:abstractNumId w:val="10"/>
  </w:num>
  <w:num w:numId="16">
    <w:abstractNumId w:val="10"/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56C"/>
    <w:rsid w:val="00392D80"/>
    <w:rsid w:val="003D3998"/>
    <w:rsid w:val="0046407F"/>
    <w:rsid w:val="00477E89"/>
    <w:rsid w:val="004851FE"/>
    <w:rsid w:val="004C58BF"/>
    <w:rsid w:val="004F423B"/>
    <w:rsid w:val="005B77EA"/>
    <w:rsid w:val="00660F6B"/>
    <w:rsid w:val="007B656C"/>
    <w:rsid w:val="00942B3F"/>
    <w:rsid w:val="00A54EA4"/>
    <w:rsid w:val="00BB156D"/>
    <w:rsid w:val="00DF06A1"/>
    <w:rsid w:val="00E07C8E"/>
    <w:rsid w:val="00EF014D"/>
    <w:rsid w:val="00F85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7025951"/>
  <w15:chartTrackingRefBased/>
  <w15:docId w15:val="{DC640190-F5E3-4875-A1F3-81D89C540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06A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Arial" w:hint="default"/>
      <w:lang w:val="es-ES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  <w:rPr>
      <w:rFonts w:ascii="Symbol" w:hAnsi="Symbol" w:cs="Symbol" w:hint="default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styleId="Numerstrony">
    <w:name w:val="page number"/>
    <w:rPr>
      <w:sz w:val="14"/>
      <w:szCs w:val="1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Znakiprzypiswkocowych">
    <w:name w:val="Znaki przypisów końcowych"/>
    <w:basedOn w:val="Domylnaczcionkaakapitu1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EF014D"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DF06A1"/>
  </w:style>
  <w:style w:type="character" w:styleId="Uwydatnienie">
    <w:name w:val="Emphasis"/>
    <w:basedOn w:val="Domylnaczcionkaakapitu"/>
    <w:uiPriority w:val="20"/>
    <w:qFormat/>
    <w:rsid w:val="00DF06A1"/>
    <w:rPr>
      <w:i/>
      <w:i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06A1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ar-SA"/>
    </w:rPr>
  </w:style>
  <w:style w:type="character" w:styleId="HTML-akronim">
    <w:name w:val="HTML Acronym"/>
    <w:basedOn w:val="Domylnaczcionkaakapitu"/>
    <w:uiPriority w:val="99"/>
    <w:semiHidden/>
    <w:unhideWhenUsed/>
    <w:rsid w:val="00DF0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6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0068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35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5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707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90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4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4225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87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83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29832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0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969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/>
  <LinksUpToDate>false</LinksUpToDate>
  <CharactersWithSpaces>6775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Maciej Jaskot</dc:creator>
  <cp:keywords/>
  <cp:lastModifiedBy>Maciej Jaskot</cp:lastModifiedBy>
  <cp:revision>5</cp:revision>
  <cp:lastPrinted>2012-01-27T07:28:00Z</cp:lastPrinted>
  <dcterms:created xsi:type="dcterms:W3CDTF">2019-03-01T13:05:00Z</dcterms:created>
  <dcterms:modified xsi:type="dcterms:W3CDTF">2019-03-01T13:45:00Z</dcterms:modified>
</cp:coreProperties>
</file>