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C41" w:rsidRPr="00DE7B70" w:rsidRDefault="006F0C41" w:rsidP="006F0C41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6F0C41" w:rsidRPr="00DE7B70" w:rsidRDefault="006F0C41" w:rsidP="000D6366">
      <w:pPr>
        <w:pStyle w:val="Nagwek1"/>
        <w:rPr>
          <w:rFonts w:ascii="Arial" w:hAnsi="Arial" w:cs="Arial"/>
          <w:sz w:val="20"/>
          <w:szCs w:val="20"/>
        </w:rPr>
      </w:pPr>
      <w:r w:rsidRPr="00DE7B70">
        <w:rPr>
          <w:rFonts w:ascii="Arial" w:hAnsi="Arial" w:cs="Arial"/>
          <w:b/>
          <w:bCs/>
          <w:sz w:val="20"/>
          <w:szCs w:val="20"/>
        </w:rPr>
        <w:t>KARTA KURSU</w:t>
      </w:r>
    </w:p>
    <w:p w:rsidR="006F0C41" w:rsidRPr="00DE7B70" w:rsidRDefault="006F0C41" w:rsidP="006F0C41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6F0C41" w:rsidRPr="00DE7B70" w:rsidTr="0084795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6F0C41" w:rsidRPr="00DE7B70" w:rsidRDefault="006F0C41" w:rsidP="0084795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6F0C41" w:rsidRPr="00DE7B70" w:rsidRDefault="006F0C41" w:rsidP="0036238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PRAKTYCZNA NAUKA JĘZYKA ROSYJSKIEGO</w:t>
            </w:r>
            <w:r w:rsidR="00362386" w:rsidRPr="00DE7B70">
              <w:rPr>
                <w:rFonts w:ascii="Arial" w:hAnsi="Arial" w:cs="Arial"/>
                <w:sz w:val="20"/>
                <w:szCs w:val="20"/>
              </w:rPr>
              <w:t xml:space="preserve"> (sprawności językowe)</w:t>
            </w:r>
            <w:r w:rsidRPr="00DE7B70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="00CF49FB" w:rsidRPr="00DE7B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F0C41" w:rsidRPr="00F966A6" w:rsidTr="0084795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6F0C41" w:rsidRPr="00DE7B70" w:rsidRDefault="006F0C41" w:rsidP="0084795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B1C87" w:rsidRPr="00DE7B70" w:rsidRDefault="00DB1C87" w:rsidP="00DB1C8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E7B70">
              <w:rPr>
                <w:rFonts w:ascii="Arial" w:hAnsi="Arial" w:cs="Arial"/>
                <w:sz w:val="20"/>
                <w:szCs w:val="20"/>
                <w:lang w:val="en-GB"/>
              </w:rPr>
              <w:t>Practical Learning of the Russian Language I</w:t>
            </w:r>
          </w:p>
          <w:p w:rsidR="006F0C41" w:rsidRPr="00DE7B70" w:rsidRDefault="006F0C41" w:rsidP="0084795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6F0C41" w:rsidRPr="00DE7B70" w:rsidRDefault="006F0C41" w:rsidP="006F0C4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6F0C41" w:rsidRPr="00DE7B70" w:rsidTr="00847951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6F0C41" w:rsidRPr="00DE7B70" w:rsidRDefault="006F0C41" w:rsidP="00847951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6F0C41" w:rsidRPr="00DE7B70" w:rsidRDefault="006F0C41" w:rsidP="00847951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6F0C41" w:rsidRPr="00DE7B70" w:rsidRDefault="006F0C41" w:rsidP="00847951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6F0C41" w:rsidRPr="00DE7B70" w:rsidRDefault="000D6366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:rsidR="006F0C41" w:rsidRPr="00DE7B70" w:rsidRDefault="006F0C41" w:rsidP="006F0C4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6F0C41" w:rsidRPr="00DE7B70" w:rsidTr="00847951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6F0C41" w:rsidRPr="00DE7B70" w:rsidRDefault="006F0C41" w:rsidP="00847951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6F0C41" w:rsidRPr="00DE7B70" w:rsidRDefault="000D6366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Zgodnie z przydziałami zajęć dydaktycznych</w:t>
            </w:r>
          </w:p>
        </w:tc>
      </w:tr>
    </w:tbl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  <w:r w:rsidRPr="00DE7B70">
        <w:rPr>
          <w:rFonts w:ascii="Arial" w:hAnsi="Arial" w:cs="Arial"/>
          <w:sz w:val="20"/>
          <w:szCs w:val="20"/>
        </w:rPr>
        <w:t>Opis kursu (cele kształcenia)</w:t>
      </w: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6F0C41" w:rsidRPr="00DE7B70" w:rsidTr="00847951">
        <w:trPr>
          <w:trHeight w:val="1365"/>
        </w:trPr>
        <w:tc>
          <w:tcPr>
            <w:tcW w:w="9640" w:type="dxa"/>
          </w:tcPr>
          <w:p w:rsidR="006F0C41" w:rsidRPr="00DE7B70" w:rsidRDefault="005E43FA" w:rsidP="00362386">
            <w:pPr>
              <w:pStyle w:val="NormalnyWeb"/>
              <w:spacing w:after="90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Celem kursu jest kształtowanie umiejętności posługiwania się kodem fonicznym (artykulacja, intonacja), poprawnego czytania pod względem artykulacyjnym, akcentuacyjnym i intonacyjnym; poprawnego pisania pod względem kaligraficznym i ortograficznym (w oparciu o wybrane zasady ortograficzne). Kształcenie obejmuje ponadto </w:t>
            </w:r>
            <w:r w:rsidR="00362386" w:rsidRPr="00DE7B70">
              <w:rPr>
                <w:rFonts w:ascii="Arial" w:hAnsi="Arial" w:cs="Arial"/>
                <w:sz w:val="20"/>
                <w:szCs w:val="20"/>
              </w:rPr>
              <w:t xml:space="preserve">utrwalanie </w:t>
            </w:r>
            <w:r w:rsidRPr="00DE7B70">
              <w:rPr>
                <w:rFonts w:ascii="Arial" w:hAnsi="Arial" w:cs="Arial"/>
                <w:sz w:val="20"/>
                <w:szCs w:val="20"/>
              </w:rPr>
              <w:t>podstaw gramatyki praktycznej (odmianę rzeczowników i czasowników, podstawowe konstrukcje składniowe) oraz praktyczną znajomość języka rosyjskiego z zakresu tematów z życia codziennego (rodzina, mieszkanie, dzień powszedni, uczelnia, relacje czasowe).</w:t>
            </w:r>
          </w:p>
        </w:tc>
      </w:tr>
    </w:tbl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  <w:r w:rsidRPr="00DE7B70">
        <w:rPr>
          <w:rFonts w:ascii="Arial" w:hAnsi="Arial" w:cs="Arial"/>
          <w:sz w:val="20"/>
          <w:szCs w:val="20"/>
        </w:rPr>
        <w:t>Warunki wstępne</w:t>
      </w: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6F0C41" w:rsidRPr="00DE7B70" w:rsidTr="0084795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6F0C41" w:rsidRPr="00DE7B70" w:rsidRDefault="006F0C41" w:rsidP="0084795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6F0C41" w:rsidRPr="00DE7B70" w:rsidRDefault="005E43FA" w:rsidP="0084795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--------------------------</w:t>
            </w:r>
          </w:p>
        </w:tc>
      </w:tr>
      <w:tr w:rsidR="006F0C41" w:rsidRPr="00DE7B70" w:rsidTr="0084795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6F0C41" w:rsidRPr="00DE7B70" w:rsidRDefault="006F0C41" w:rsidP="0084795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F0C41" w:rsidRPr="00DE7B70" w:rsidRDefault="005E43FA" w:rsidP="0084795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----</w:t>
            </w:r>
            <w:r w:rsidR="00237A0B" w:rsidRPr="00DE7B70">
              <w:rPr>
                <w:rFonts w:ascii="Arial" w:hAnsi="Arial" w:cs="Arial"/>
                <w:sz w:val="20"/>
                <w:szCs w:val="20"/>
              </w:rPr>
              <w:t>-----------------------</w:t>
            </w:r>
          </w:p>
        </w:tc>
      </w:tr>
      <w:tr w:rsidR="006F0C41" w:rsidRPr="00DE7B70" w:rsidTr="00847951">
        <w:tc>
          <w:tcPr>
            <w:tcW w:w="1941" w:type="dxa"/>
            <w:shd w:val="clear" w:color="auto" w:fill="DBE5F1"/>
            <w:vAlign w:val="center"/>
          </w:tcPr>
          <w:p w:rsidR="006F0C41" w:rsidRPr="00DE7B70" w:rsidRDefault="006F0C41" w:rsidP="0084795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6F0C41" w:rsidRPr="00DE7B70" w:rsidRDefault="00237A0B" w:rsidP="0084795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--------------------------</w:t>
            </w:r>
          </w:p>
        </w:tc>
      </w:tr>
    </w:tbl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  <w:r w:rsidRPr="00DE7B70">
        <w:rPr>
          <w:rFonts w:ascii="Arial" w:hAnsi="Arial" w:cs="Arial"/>
          <w:sz w:val="20"/>
          <w:szCs w:val="20"/>
        </w:rPr>
        <w:t xml:space="preserve">Efekty kształcenia </w:t>
      </w: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6F0C41" w:rsidRPr="00DE7B70" w:rsidTr="0084795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F0C41" w:rsidRPr="00DE7B70" w:rsidRDefault="006F0C41" w:rsidP="008479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F0C41" w:rsidRPr="00DE7B70" w:rsidRDefault="006F0C41" w:rsidP="008479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F0C41" w:rsidRPr="00DE7B70" w:rsidRDefault="006F0C41" w:rsidP="008479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F0C41" w:rsidRPr="00DE7B70" w:rsidTr="00847951">
        <w:trPr>
          <w:cantSplit/>
          <w:trHeight w:val="1838"/>
        </w:trPr>
        <w:tc>
          <w:tcPr>
            <w:tcW w:w="1979" w:type="dxa"/>
            <w:vMerge/>
          </w:tcPr>
          <w:p w:rsidR="006F0C41" w:rsidRPr="00DE7B70" w:rsidRDefault="006F0C41" w:rsidP="008479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5E43FA" w:rsidRPr="00DE7B70" w:rsidRDefault="005E43FA" w:rsidP="005E43FA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W01 zna środki językowe z zakresu tematów rodzina, mieszkanie, dzień powszedni i codzienne czynności domowe, uczelnia wyższa, relacje czasowe              (kalendarz, nazwy pór roku, godziny zegarowe)</w:t>
            </w:r>
          </w:p>
          <w:p w:rsidR="005E43FA" w:rsidRPr="00DE7B70" w:rsidRDefault="005E43FA" w:rsidP="005E43FA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 W02 zna podstawowe (wybrane) zagadnienia z zakresu składni rosyjskiej, związane z realizowanymi tematami leksykalnymi </w:t>
            </w:r>
          </w:p>
          <w:p w:rsidR="005E43FA" w:rsidRPr="00DE7B70" w:rsidRDefault="005E43FA" w:rsidP="005E43FA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 W03 zna podstawowe reguły gramatyczne                               dotyczące odmiany rzeczowników rodzaju męskiego, żeńskiego i nijakiego oraz czasowników zarówno                 I i II koniugacji, jak i nieregularnych</w:t>
            </w:r>
          </w:p>
          <w:p w:rsidR="006F0C41" w:rsidRPr="00DE7B70" w:rsidRDefault="005E43FA" w:rsidP="005E43FA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W04 zna zasady ortograficzne dotyczące funkcji                       oraz pisowni znaku miękkiego w rzeczownikach                       i czasownikach, pisowni znaku twardego, a także pisowni samogłosek po spółgłoskach syczących</w:t>
            </w:r>
          </w:p>
          <w:p w:rsidR="006F0C41" w:rsidRPr="00DE7B70" w:rsidRDefault="006F0C41" w:rsidP="00847951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6F0C41" w:rsidRPr="00DE7B70" w:rsidRDefault="006F0C41" w:rsidP="00847951">
            <w:pPr>
              <w:rPr>
                <w:rFonts w:ascii="Arial" w:hAnsi="Arial" w:cs="Arial"/>
                <w:sz w:val="20"/>
                <w:szCs w:val="20"/>
              </w:rPr>
            </w:pPr>
          </w:p>
          <w:p w:rsidR="006F0C41" w:rsidRPr="00DE7B70" w:rsidRDefault="006F0C41" w:rsidP="00847951">
            <w:pPr>
              <w:rPr>
                <w:rFonts w:ascii="Arial" w:hAnsi="Arial" w:cs="Arial"/>
                <w:sz w:val="20"/>
                <w:szCs w:val="20"/>
              </w:rPr>
            </w:pPr>
          </w:p>
          <w:p w:rsidR="006F0C41" w:rsidRPr="00DE7B70" w:rsidRDefault="006F0C41" w:rsidP="008479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5E43FA" w:rsidRPr="00DE7B70" w:rsidRDefault="005E43FA" w:rsidP="005E43F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5E43FA" w:rsidRPr="00DE7B70" w:rsidRDefault="005E43FA" w:rsidP="005E43F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E43FA" w:rsidRPr="00DE7B70" w:rsidRDefault="005E43FA" w:rsidP="005E43F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E43FA" w:rsidRPr="00DE7B70" w:rsidRDefault="005E43FA" w:rsidP="005E43F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E43FA" w:rsidRPr="00DE7B70" w:rsidRDefault="005E43FA" w:rsidP="005E43F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K1_W09</w:t>
            </w:r>
          </w:p>
          <w:p w:rsidR="005E43FA" w:rsidRPr="00DE7B70" w:rsidRDefault="005E43FA" w:rsidP="005E43F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E43FA" w:rsidRPr="00DE7B70" w:rsidRDefault="005E43FA" w:rsidP="005E43F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E43FA" w:rsidRPr="00DE7B70" w:rsidRDefault="005E43FA" w:rsidP="005E43F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5E43FA" w:rsidRPr="00DE7B70" w:rsidRDefault="005E43FA" w:rsidP="005E43F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K1_W09</w:t>
            </w:r>
          </w:p>
          <w:p w:rsidR="005E43FA" w:rsidRPr="00DE7B70" w:rsidRDefault="005E43FA" w:rsidP="005E43F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E43FA" w:rsidRPr="00DE7B70" w:rsidRDefault="005E43FA" w:rsidP="005E43F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E43FA" w:rsidRPr="00DE7B70" w:rsidRDefault="005E43FA" w:rsidP="005E43F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6F0C41" w:rsidRPr="00DE7B70" w:rsidRDefault="005E43FA" w:rsidP="005E43F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K1_W09</w:t>
            </w:r>
          </w:p>
        </w:tc>
      </w:tr>
    </w:tbl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6F0C41" w:rsidRPr="00DE7B70" w:rsidTr="0084795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F0C41" w:rsidRPr="00DE7B70" w:rsidRDefault="006F0C41" w:rsidP="008479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F0C41" w:rsidRPr="00DE7B70" w:rsidRDefault="006F0C41" w:rsidP="008479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F0C41" w:rsidRPr="00DE7B70" w:rsidRDefault="006F0C41" w:rsidP="008479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F0C41" w:rsidRPr="00DE7B70" w:rsidTr="00847951">
        <w:trPr>
          <w:cantSplit/>
          <w:trHeight w:val="2116"/>
        </w:trPr>
        <w:tc>
          <w:tcPr>
            <w:tcW w:w="1985" w:type="dxa"/>
            <w:vMerge/>
          </w:tcPr>
          <w:p w:rsidR="006F0C41" w:rsidRPr="00DE7B70" w:rsidRDefault="006F0C41" w:rsidP="008479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E43FA" w:rsidRPr="00DE7B70" w:rsidRDefault="005E43FA" w:rsidP="005E43FA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U01 rozumie ze słuchu wyrażenia i krótkie teksty</w:t>
            </w:r>
          </w:p>
          <w:p w:rsidR="005E43FA" w:rsidRPr="00DE7B70" w:rsidRDefault="005E43FA" w:rsidP="005E43FA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dotyczące realizowanych tematów leksykalnych</w:t>
            </w:r>
          </w:p>
          <w:p w:rsidR="005E43FA" w:rsidRPr="00DE7B70" w:rsidRDefault="005E43FA" w:rsidP="005E43FA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U02 potrafi w prostych tekstach odnajdywać</w:t>
            </w:r>
          </w:p>
          <w:p w:rsidR="005E43FA" w:rsidRPr="00DE7B70" w:rsidRDefault="005E43FA" w:rsidP="005E43FA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szczegółowe informacje na temat rodziny, mieszkania, dnia powszedniego i codziennych czynności domowych, uczelni wyższej, relacji czasowych (kalendarz, nazwy pór roku, godziny zegarowe), </w:t>
            </w:r>
          </w:p>
          <w:p w:rsidR="005E43FA" w:rsidRPr="00DE7B70" w:rsidRDefault="005E43FA" w:rsidP="005E43FA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U03 potrafi przeczytać i ustnie odtworzyć teksty (monologowe i dialogowe) z przestrzeganiem zasad prawidłowej wymowy i intonacji</w:t>
            </w:r>
          </w:p>
          <w:p w:rsidR="005E43FA" w:rsidRPr="00DE7B70" w:rsidRDefault="005E43FA" w:rsidP="005E43FA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 U04 potrafi tworzyć teksty pisane poprawne pod</w:t>
            </w:r>
          </w:p>
          <w:p w:rsidR="005E43FA" w:rsidRPr="00DE7B70" w:rsidRDefault="005E43FA" w:rsidP="005E43FA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wzgl</w:t>
            </w:r>
            <w:r w:rsidR="000E1538" w:rsidRPr="00DE7B70">
              <w:rPr>
                <w:rFonts w:ascii="Arial" w:hAnsi="Arial" w:cs="Arial"/>
                <w:sz w:val="20"/>
                <w:szCs w:val="20"/>
              </w:rPr>
              <w:t>ę</w:t>
            </w:r>
            <w:bookmarkStart w:id="0" w:name="_GoBack"/>
            <w:bookmarkEnd w:id="0"/>
            <w:r w:rsidRPr="00DE7B70">
              <w:rPr>
                <w:rFonts w:ascii="Arial" w:hAnsi="Arial" w:cs="Arial"/>
                <w:sz w:val="20"/>
                <w:szCs w:val="20"/>
              </w:rPr>
              <w:t>dem kaligraficznym, ortograficznym (w oparciu</w:t>
            </w:r>
          </w:p>
          <w:p w:rsidR="005E43FA" w:rsidRPr="00DE7B70" w:rsidRDefault="005E43FA" w:rsidP="005E43FA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o wybrane zasady ortograficzne) oraz gramatyczno-</w:t>
            </w:r>
          </w:p>
          <w:p w:rsidR="006F0C41" w:rsidRPr="00DE7B70" w:rsidRDefault="005E43FA" w:rsidP="005E43FA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leksykalnym (tłumaczenie zdań, krótkie wypowiedzi pisemne na wybrany temat związany z realizowanymi zagadnieniami leksykalnymi)</w:t>
            </w:r>
          </w:p>
        </w:tc>
        <w:tc>
          <w:tcPr>
            <w:tcW w:w="2410" w:type="dxa"/>
          </w:tcPr>
          <w:p w:rsidR="005E43FA" w:rsidRPr="00DE7B70" w:rsidRDefault="005E43FA" w:rsidP="005E43FA">
            <w:p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5E43FA" w:rsidRPr="00DE7B70" w:rsidRDefault="005E43FA" w:rsidP="005E43FA">
            <w:pPr>
              <w:rPr>
                <w:rFonts w:ascii="Arial" w:hAnsi="Arial" w:cs="Arial"/>
                <w:sz w:val="20"/>
                <w:szCs w:val="20"/>
              </w:rPr>
            </w:pPr>
          </w:p>
          <w:p w:rsidR="005E43FA" w:rsidRPr="00DE7B70" w:rsidRDefault="005E43FA" w:rsidP="005E43FA">
            <w:pPr>
              <w:rPr>
                <w:rFonts w:ascii="Arial" w:hAnsi="Arial" w:cs="Arial"/>
                <w:sz w:val="20"/>
                <w:szCs w:val="20"/>
              </w:rPr>
            </w:pPr>
          </w:p>
          <w:p w:rsidR="005E43FA" w:rsidRPr="00DE7B70" w:rsidRDefault="005E43FA" w:rsidP="005E43FA">
            <w:p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5E43FA" w:rsidRPr="00DE7B70" w:rsidRDefault="005E43FA" w:rsidP="005E43FA">
            <w:pPr>
              <w:rPr>
                <w:rFonts w:ascii="Arial" w:hAnsi="Arial" w:cs="Arial"/>
                <w:sz w:val="20"/>
                <w:szCs w:val="20"/>
              </w:rPr>
            </w:pPr>
          </w:p>
          <w:p w:rsidR="005E43FA" w:rsidRPr="00DE7B70" w:rsidRDefault="005E43FA" w:rsidP="005E43FA">
            <w:pPr>
              <w:rPr>
                <w:rFonts w:ascii="Arial" w:hAnsi="Arial" w:cs="Arial"/>
                <w:sz w:val="20"/>
                <w:szCs w:val="20"/>
              </w:rPr>
            </w:pPr>
          </w:p>
          <w:p w:rsidR="005E43FA" w:rsidRPr="00DE7B70" w:rsidRDefault="005E43FA" w:rsidP="005E43FA">
            <w:pPr>
              <w:rPr>
                <w:rFonts w:ascii="Arial" w:hAnsi="Arial" w:cs="Arial"/>
                <w:sz w:val="20"/>
                <w:szCs w:val="20"/>
              </w:rPr>
            </w:pPr>
          </w:p>
          <w:p w:rsidR="005E43FA" w:rsidRPr="00DE7B70" w:rsidRDefault="005E43FA" w:rsidP="005E43FA">
            <w:p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K1_U07</w:t>
            </w:r>
          </w:p>
          <w:p w:rsidR="005E43FA" w:rsidRPr="00DE7B70" w:rsidRDefault="005E43FA" w:rsidP="005E43FA">
            <w:p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K1_U09</w:t>
            </w:r>
          </w:p>
          <w:p w:rsidR="005E43FA" w:rsidRPr="00DE7B70" w:rsidRDefault="005E43FA" w:rsidP="005E43FA">
            <w:pPr>
              <w:rPr>
                <w:rFonts w:ascii="Arial" w:hAnsi="Arial" w:cs="Arial"/>
                <w:sz w:val="20"/>
                <w:szCs w:val="20"/>
              </w:rPr>
            </w:pPr>
          </w:p>
          <w:p w:rsidR="006F0C41" w:rsidRPr="00DE7B70" w:rsidRDefault="005E43FA" w:rsidP="005E43FA">
            <w:p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K1_U08</w:t>
            </w:r>
          </w:p>
        </w:tc>
      </w:tr>
    </w:tbl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6F0C41" w:rsidRPr="00DE7B70" w:rsidTr="0084795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F0C41" w:rsidRPr="00DE7B70" w:rsidRDefault="006F0C41" w:rsidP="008479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F0C41" w:rsidRPr="00DE7B70" w:rsidRDefault="006F0C41" w:rsidP="008479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F0C41" w:rsidRPr="00DE7B70" w:rsidRDefault="006F0C41" w:rsidP="008479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F0C41" w:rsidRPr="00DE7B70" w:rsidTr="00847951">
        <w:trPr>
          <w:cantSplit/>
          <w:trHeight w:val="1984"/>
        </w:trPr>
        <w:tc>
          <w:tcPr>
            <w:tcW w:w="1985" w:type="dxa"/>
            <w:vMerge/>
          </w:tcPr>
          <w:p w:rsidR="006F0C41" w:rsidRPr="00DE7B70" w:rsidRDefault="006F0C41" w:rsidP="008479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E43FA" w:rsidRPr="00DE7B70" w:rsidRDefault="006F0C41" w:rsidP="005E43FA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43FA" w:rsidRPr="00DE7B70">
              <w:rPr>
                <w:rFonts w:ascii="Arial" w:hAnsi="Arial" w:cs="Arial"/>
                <w:sz w:val="20"/>
                <w:szCs w:val="20"/>
              </w:rPr>
              <w:t>K01 rozumie potrzebę uczenia się przez całe życie</w:t>
            </w:r>
          </w:p>
          <w:p w:rsidR="005E43FA" w:rsidRPr="00DE7B70" w:rsidRDefault="005E43FA" w:rsidP="005E43FA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K02 rozumie potrzebę uczenia się języka</w:t>
            </w:r>
          </w:p>
          <w:p w:rsidR="005E43FA" w:rsidRPr="00DE7B70" w:rsidRDefault="005E43FA" w:rsidP="005E43FA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rosyjskiego</w:t>
            </w:r>
          </w:p>
          <w:p w:rsidR="005E43FA" w:rsidRPr="00DE7B70" w:rsidRDefault="005E43FA" w:rsidP="005E43FA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K03 potrafi wykonywać prace zespołowe, pracować</w:t>
            </w:r>
          </w:p>
          <w:p w:rsidR="005E43FA" w:rsidRPr="00DE7B70" w:rsidRDefault="005E43FA" w:rsidP="005E43FA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w grupie przyjmując we niej rożne role (metoda inscenizacji, metoda gier dydaktycznych, metoda projektów, dyskusja, „burza mózgów”) </w:t>
            </w:r>
          </w:p>
          <w:p w:rsidR="005E43FA" w:rsidRPr="00DE7B70" w:rsidRDefault="005E43FA" w:rsidP="005E43FA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K04 potrafi odpowiednio określić priorytety</w:t>
            </w:r>
          </w:p>
          <w:p w:rsidR="005E43FA" w:rsidRPr="00DE7B70" w:rsidRDefault="005E43FA" w:rsidP="005E43FA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służące realizacji określonego zadania</w:t>
            </w:r>
          </w:p>
          <w:p w:rsidR="005E43FA" w:rsidRPr="00DE7B70" w:rsidRDefault="005E43FA" w:rsidP="005E43FA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K05</w:t>
            </w:r>
            <w:r w:rsidR="00362386" w:rsidRPr="00DE7B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7B70">
              <w:rPr>
                <w:rFonts w:ascii="Arial" w:hAnsi="Arial" w:cs="Arial"/>
                <w:sz w:val="20"/>
                <w:szCs w:val="20"/>
              </w:rPr>
              <w:t>potrafi korzystać z różnych mediów (pomoce audialne, audiowizualne, Internet)</w:t>
            </w:r>
          </w:p>
          <w:p w:rsidR="005E43FA" w:rsidRPr="00DE7B70" w:rsidRDefault="005E43FA" w:rsidP="005E43FA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F0C41" w:rsidRPr="00DE7B70" w:rsidRDefault="006F0C41" w:rsidP="00847951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F0C41" w:rsidRPr="00DE7B70" w:rsidRDefault="006F0C41" w:rsidP="00847951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5E43FA" w:rsidRPr="00DE7B70" w:rsidRDefault="005E43FA" w:rsidP="005E43FA">
            <w:p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K1-K01</w:t>
            </w:r>
          </w:p>
          <w:p w:rsidR="005E43FA" w:rsidRPr="00DE7B70" w:rsidRDefault="005E43FA" w:rsidP="005E43FA">
            <w:p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K1-K02 </w:t>
            </w:r>
          </w:p>
          <w:p w:rsidR="005E43FA" w:rsidRPr="00DE7B70" w:rsidRDefault="005E43FA" w:rsidP="005E43FA">
            <w:pPr>
              <w:rPr>
                <w:rFonts w:ascii="Arial" w:hAnsi="Arial" w:cs="Arial"/>
                <w:sz w:val="20"/>
                <w:szCs w:val="20"/>
              </w:rPr>
            </w:pPr>
          </w:p>
          <w:p w:rsidR="005E43FA" w:rsidRPr="00DE7B70" w:rsidRDefault="005E43FA" w:rsidP="005E43FA">
            <w:p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K1_K03</w:t>
            </w:r>
          </w:p>
          <w:p w:rsidR="005E43FA" w:rsidRPr="00DE7B70" w:rsidRDefault="005E43FA" w:rsidP="005E43FA">
            <w:pPr>
              <w:rPr>
                <w:rFonts w:ascii="Arial" w:hAnsi="Arial" w:cs="Arial"/>
                <w:sz w:val="20"/>
                <w:szCs w:val="20"/>
              </w:rPr>
            </w:pPr>
          </w:p>
          <w:p w:rsidR="005E43FA" w:rsidRPr="00DE7B70" w:rsidRDefault="005E43FA" w:rsidP="005E43FA">
            <w:pPr>
              <w:rPr>
                <w:rFonts w:ascii="Arial" w:hAnsi="Arial" w:cs="Arial"/>
                <w:sz w:val="20"/>
                <w:szCs w:val="20"/>
              </w:rPr>
            </w:pPr>
          </w:p>
          <w:p w:rsidR="005E43FA" w:rsidRPr="00DE7B70" w:rsidRDefault="005E43FA" w:rsidP="005E43FA">
            <w:pPr>
              <w:rPr>
                <w:rFonts w:ascii="Arial" w:hAnsi="Arial" w:cs="Arial"/>
                <w:sz w:val="20"/>
                <w:szCs w:val="20"/>
              </w:rPr>
            </w:pPr>
          </w:p>
          <w:p w:rsidR="005E43FA" w:rsidRPr="00DE7B70" w:rsidRDefault="005E43FA" w:rsidP="005E43FA">
            <w:p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K1_K05</w:t>
            </w:r>
          </w:p>
          <w:p w:rsidR="005E43FA" w:rsidRPr="00DE7B70" w:rsidRDefault="005E43FA" w:rsidP="005E43FA">
            <w:pPr>
              <w:rPr>
                <w:rFonts w:ascii="Arial" w:hAnsi="Arial" w:cs="Arial"/>
                <w:sz w:val="20"/>
                <w:szCs w:val="20"/>
              </w:rPr>
            </w:pPr>
          </w:p>
          <w:p w:rsidR="006F0C41" w:rsidRPr="00DE7B70" w:rsidRDefault="005E43FA" w:rsidP="005E43FA">
            <w:p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K1_K08</w:t>
            </w:r>
          </w:p>
        </w:tc>
      </w:tr>
    </w:tbl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F0C41" w:rsidRPr="00DE7B70" w:rsidTr="0084795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F0C41" w:rsidRPr="00DE7B70" w:rsidTr="0084795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F0C41" w:rsidRPr="00DE7B70" w:rsidTr="0084795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0C41" w:rsidRPr="00DE7B70" w:rsidTr="0084795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0C41" w:rsidRPr="00DE7B70" w:rsidRDefault="00CF49FB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03" w:type="dxa"/>
            <w:gridSpan w:val="2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0C41" w:rsidRPr="00DE7B70" w:rsidTr="00847951">
        <w:trPr>
          <w:trHeight w:val="462"/>
        </w:trPr>
        <w:tc>
          <w:tcPr>
            <w:tcW w:w="1611" w:type="dxa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0C41" w:rsidRPr="00DE7B70" w:rsidRDefault="006F0C41" w:rsidP="006F0C41">
      <w:pPr>
        <w:pStyle w:val="Zawartotabeli"/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pStyle w:val="Zawartotabeli"/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  <w:r w:rsidRPr="00DE7B70">
        <w:rPr>
          <w:rFonts w:ascii="Arial" w:hAnsi="Arial" w:cs="Arial"/>
          <w:sz w:val="20"/>
          <w:szCs w:val="20"/>
        </w:rPr>
        <w:t>Opis metod prowadzenia zajęć</w:t>
      </w: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6F0C41" w:rsidRPr="00DE7B70" w:rsidTr="00847951">
        <w:trPr>
          <w:trHeight w:val="1920"/>
        </w:trPr>
        <w:tc>
          <w:tcPr>
            <w:tcW w:w="9622" w:type="dxa"/>
          </w:tcPr>
          <w:p w:rsidR="006F0C41" w:rsidRPr="00DE7B70" w:rsidRDefault="005E43FA" w:rsidP="005E43F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Metoda reproduktywno-kreatywna, podejście komunikacyjne, metoda zdarzeń, metoda sytuacyjna, metoda inscenizacji, metoda gier dydaktycznych, metoda projektów, dyskusja, wykorzystanie techniki audiowizualnej.</w:t>
            </w:r>
          </w:p>
        </w:tc>
      </w:tr>
    </w:tbl>
    <w:p w:rsidR="006F0C41" w:rsidRPr="00DE7B70" w:rsidRDefault="006F0C41" w:rsidP="006F0C41">
      <w:pPr>
        <w:pStyle w:val="Zawartotabeli"/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pStyle w:val="Zawartotabeli"/>
        <w:rPr>
          <w:rFonts w:ascii="Arial" w:hAnsi="Arial" w:cs="Arial"/>
          <w:sz w:val="20"/>
          <w:szCs w:val="20"/>
        </w:rPr>
      </w:pPr>
    </w:p>
    <w:p w:rsidR="00011784" w:rsidRPr="00DE7B70" w:rsidRDefault="00011784" w:rsidP="00011784">
      <w:pPr>
        <w:pStyle w:val="Zawartotabeli"/>
        <w:rPr>
          <w:rFonts w:ascii="Arial" w:hAnsi="Arial" w:cs="Arial"/>
          <w:sz w:val="20"/>
          <w:szCs w:val="20"/>
        </w:rPr>
      </w:pPr>
      <w:r w:rsidRPr="00DE7B70">
        <w:rPr>
          <w:rFonts w:ascii="Arial" w:hAnsi="Arial" w:cs="Arial"/>
          <w:sz w:val="20"/>
          <w:szCs w:val="20"/>
        </w:rPr>
        <w:t>Formy sprawdzania efektów kształcenia</w:t>
      </w:r>
    </w:p>
    <w:p w:rsidR="00011784" w:rsidRPr="00DE7B70" w:rsidRDefault="00011784" w:rsidP="00011784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36"/>
        <w:gridCol w:w="567"/>
        <w:gridCol w:w="646"/>
        <w:gridCol w:w="666"/>
      </w:tblGrid>
      <w:tr w:rsidR="00011784" w:rsidRPr="00DE7B70" w:rsidTr="00C3503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Praca z tekstem na zajęciach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Wypowiedź ustna</w:t>
            </w:r>
          </w:p>
        </w:tc>
        <w:tc>
          <w:tcPr>
            <w:tcW w:w="646" w:type="dxa"/>
            <w:shd w:val="clear" w:color="auto" w:fill="DBE5F1"/>
            <w:textDirection w:val="btLr"/>
            <w:vAlign w:val="center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Egzamin ustny </w:t>
            </w:r>
          </w:p>
        </w:tc>
      </w:tr>
      <w:tr w:rsidR="00011784" w:rsidRPr="00DE7B70" w:rsidTr="00C3503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11784" w:rsidRPr="00DE7B70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11784" w:rsidRPr="00DE7B70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   W03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11784" w:rsidRPr="00DE7B70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11784" w:rsidRPr="00DE7B70" w:rsidTr="00C3503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11784" w:rsidRPr="00DE7B70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11784" w:rsidRPr="00DE7B70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11784" w:rsidRPr="00DE7B70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784" w:rsidRPr="00DE7B70" w:rsidTr="00C3503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784" w:rsidRPr="00DE7B70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784" w:rsidRPr="00DE7B70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   K03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784" w:rsidRPr="00DE7B70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   K04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784" w:rsidRPr="00DE7B70" w:rsidTr="00C350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   K05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11784" w:rsidRPr="00DE7B70" w:rsidRDefault="00011784" w:rsidP="0001178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11784" w:rsidRPr="00DE7B70" w:rsidRDefault="00011784" w:rsidP="00011784">
      <w:pPr>
        <w:pStyle w:val="Zawartotabeli"/>
        <w:rPr>
          <w:rFonts w:ascii="Arial" w:hAnsi="Arial" w:cs="Arial"/>
          <w:sz w:val="20"/>
          <w:szCs w:val="20"/>
        </w:rPr>
      </w:pPr>
    </w:p>
    <w:p w:rsidR="00011784" w:rsidRPr="00DE7B70" w:rsidRDefault="00011784" w:rsidP="006F0C41">
      <w:pPr>
        <w:pStyle w:val="Zawartotabeli"/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pStyle w:val="Zawartotabeli"/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6F0C41" w:rsidRPr="00DE7B70" w:rsidTr="00847951">
        <w:tc>
          <w:tcPr>
            <w:tcW w:w="1941" w:type="dxa"/>
            <w:shd w:val="clear" w:color="auto" w:fill="DBE5F1"/>
            <w:vAlign w:val="center"/>
          </w:tcPr>
          <w:p w:rsidR="006F0C41" w:rsidRPr="00DE7B70" w:rsidRDefault="006F0C41" w:rsidP="008479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11784" w:rsidRPr="00DE7B70" w:rsidRDefault="006F0C41" w:rsidP="00011784">
            <w:pPr>
              <w:pStyle w:val="NormalnyWeb"/>
              <w:spacing w:after="90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1784" w:rsidRPr="00DE7B70">
              <w:rPr>
                <w:rFonts w:ascii="Arial" w:hAnsi="Arial" w:cs="Arial"/>
                <w:sz w:val="20"/>
                <w:szCs w:val="20"/>
              </w:rPr>
              <w:t>75 % egzamin pisemny (test gramatyczno-leksykalny) i ustny</w:t>
            </w:r>
          </w:p>
          <w:p w:rsidR="006F0C41" w:rsidRPr="00DE7B70" w:rsidRDefault="00011784" w:rsidP="0001178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+ 25 % ocena pracy studenta. Oceniana jest aktywność studenta na zajęciach oraz samodzielnie wykonane przez studenta zadania poza zajęciami.</w:t>
            </w:r>
          </w:p>
        </w:tc>
      </w:tr>
    </w:tbl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6F0C41" w:rsidRPr="00DE7B70" w:rsidTr="00847951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6F0C41" w:rsidRPr="00DE7B70" w:rsidRDefault="006F0C41" w:rsidP="00847951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6F0C41" w:rsidRPr="00DE7B70" w:rsidRDefault="006F0C41" w:rsidP="0084795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6F0C41" w:rsidRPr="00DE7B70" w:rsidRDefault="006F0C41" w:rsidP="0084795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  <w:r w:rsidRPr="00DE7B70">
        <w:rPr>
          <w:rFonts w:ascii="Arial" w:hAnsi="Arial" w:cs="Arial"/>
          <w:sz w:val="20"/>
          <w:szCs w:val="20"/>
        </w:rPr>
        <w:t>Treści merytoryczne (wykaz tematów)</w:t>
      </w: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6F0C41" w:rsidRPr="00DE7B70" w:rsidTr="00847951">
        <w:trPr>
          <w:trHeight w:val="1136"/>
        </w:trPr>
        <w:tc>
          <w:tcPr>
            <w:tcW w:w="9622" w:type="dxa"/>
          </w:tcPr>
          <w:p w:rsidR="006F0C41" w:rsidRPr="00DE7B70" w:rsidRDefault="00540657" w:rsidP="00540657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Rodzina, członkowie rodzin</w:t>
            </w:r>
            <w:r w:rsidR="00514218" w:rsidRPr="00DE7B70">
              <w:rPr>
                <w:rFonts w:ascii="Arial" w:hAnsi="Arial" w:cs="Arial"/>
                <w:sz w:val="20"/>
                <w:szCs w:val="20"/>
              </w:rPr>
              <w:t>y, wiek, więzi rodzinne, zawody</w:t>
            </w:r>
          </w:p>
          <w:p w:rsidR="00540657" w:rsidRPr="00DE7B70" w:rsidRDefault="00514218" w:rsidP="00540657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Mieszkanie, pomieszczenia i ich wyposażenie. Dom, mój pokój</w:t>
            </w:r>
          </w:p>
          <w:p w:rsidR="00514218" w:rsidRPr="00DE7B70" w:rsidRDefault="00514218" w:rsidP="00540657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Dzień powszedni. Codzienne czynności domowe</w:t>
            </w:r>
          </w:p>
          <w:p w:rsidR="00514218" w:rsidRPr="00DE7B70" w:rsidRDefault="00514218" w:rsidP="00540657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Uczelnia (nazwy wydziałów i kierunków, organizacja roku akademickiego, nazwy przedmiotów, indeks, sesja egzaminacyjna, stopnie i tytuły naukowe)</w:t>
            </w:r>
          </w:p>
          <w:p w:rsidR="00514218" w:rsidRPr="00DE7B70" w:rsidRDefault="00514218" w:rsidP="00540657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Kalendarz (nazwy dni tygodnia, miesięcy i pór roku)</w:t>
            </w:r>
          </w:p>
          <w:p w:rsidR="00514218" w:rsidRPr="00DE7B70" w:rsidRDefault="00514218" w:rsidP="00540657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Boże Narodzenie w Polsce i Nowy Ro</w:t>
            </w:r>
            <w:r w:rsidR="003A123D" w:rsidRPr="00DE7B70">
              <w:rPr>
                <w:rFonts w:ascii="Arial" w:hAnsi="Arial" w:cs="Arial"/>
                <w:sz w:val="20"/>
                <w:szCs w:val="20"/>
              </w:rPr>
              <w:t>k w Rosji (formy spędzania</w:t>
            </w:r>
            <w:r w:rsidRPr="00DE7B70">
              <w:rPr>
                <w:rFonts w:ascii="Arial" w:hAnsi="Arial" w:cs="Arial"/>
                <w:sz w:val="20"/>
                <w:szCs w:val="20"/>
              </w:rPr>
              <w:t xml:space="preserve"> czasu</w:t>
            </w:r>
            <w:r w:rsidR="003A123D" w:rsidRPr="00DE7B70">
              <w:rPr>
                <w:rFonts w:ascii="Arial" w:hAnsi="Arial" w:cs="Arial"/>
                <w:sz w:val="20"/>
                <w:szCs w:val="20"/>
              </w:rPr>
              <w:t xml:space="preserve"> wolnego</w:t>
            </w:r>
            <w:r w:rsidRPr="00DE7B70">
              <w:rPr>
                <w:rFonts w:ascii="Arial" w:hAnsi="Arial" w:cs="Arial"/>
                <w:sz w:val="20"/>
                <w:szCs w:val="20"/>
              </w:rPr>
              <w:t>, potrawy świąteczne, życzenia świąteczne i noworoczne)</w:t>
            </w:r>
          </w:p>
          <w:p w:rsidR="00E65460" w:rsidRPr="00DE7B70" w:rsidRDefault="00E65460" w:rsidP="00E65460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Sprawności:</w:t>
            </w:r>
          </w:p>
          <w:p w:rsidR="00E65460" w:rsidRPr="00DE7B70" w:rsidRDefault="00E65460" w:rsidP="00E65460">
            <w:p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Krótka wypowiedź ustna – mikrodialogi: umiejętność nawiązania kontaktu, formułowanie prośby i propozycji, przekaz informacji, zaproszenie, zgody/sprzeciwu, wyrażenie oceny zachowania, przedmiotu i in.</w:t>
            </w:r>
          </w:p>
          <w:p w:rsidR="00097811" w:rsidRPr="00DE7B70" w:rsidRDefault="00097811" w:rsidP="0009781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Ortografia:</w:t>
            </w:r>
          </w:p>
          <w:p w:rsidR="00097811" w:rsidRPr="00DE7B70" w:rsidRDefault="00097811" w:rsidP="0009781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1.</w:t>
            </w:r>
            <w:r w:rsidRPr="00DE7B70">
              <w:rPr>
                <w:rFonts w:ascii="Arial" w:hAnsi="Arial" w:cs="Arial"/>
                <w:sz w:val="20"/>
                <w:szCs w:val="20"/>
              </w:rPr>
              <w:tab/>
              <w:t xml:space="preserve">Funkcje i zasady pisowni znaku miękkiego w rzeczownikach </w:t>
            </w:r>
          </w:p>
          <w:p w:rsidR="00097811" w:rsidRPr="00DE7B70" w:rsidRDefault="00097811" w:rsidP="0009781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2.</w:t>
            </w:r>
            <w:r w:rsidRPr="00DE7B70">
              <w:rPr>
                <w:rFonts w:ascii="Arial" w:hAnsi="Arial" w:cs="Arial"/>
                <w:sz w:val="20"/>
                <w:szCs w:val="20"/>
              </w:rPr>
              <w:tab/>
              <w:t xml:space="preserve">Funkcje i zasady pisowni znaku miękkiego w formach czasowników </w:t>
            </w:r>
          </w:p>
          <w:p w:rsidR="00097811" w:rsidRPr="00DE7B70" w:rsidRDefault="00097811" w:rsidP="0009781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  <w:r w:rsidRPr="00DE7B70">
              <w:rPr>
                <w:rFonts w:ascii="Arial" w:hAnsi="Arial" w:cs="Arial"/>
                <w:sz w:val="20"/>
                <w:szCs w:val="20"/>
              </w:rPr>
              <w:tab/>
              <w:t>Zasady pisowni znaku twardego</w:t>
            </w:r>
          </w:p>
          <w:p w:rsidR="00097811" w:rsidRPr="00DE7B70" w:rsidRDefault="00097811" w:rsidP="0009781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4.</w:t>
            </w:r>
            <w:r w:rsidRPr="00DE7B70">
              <w:rPr>
                <w:rFonts w:ascii="Arial" w:hAnsi="Arial" w:cs="Arial"/>
                <w:sz w:val="20"/>
                <w:szCs w:val="20"/>
              </w:rPr>
              <w:tab/>
              <w:t>Zasady pisowni samogłosek po spółgłoskach syczących</w:t>
            </w:r>
          </w:p>
          <w:p w:rsidR="00097811" w:rsidRPr="00DE7B70" w:rsidRDefault="00097811" w:rsidP="00E65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  <w:r w:rsidRPr="00DE7B70">
        <w:rPr>
          <w:rFonts w:ascii="Arial" w:hAnsi="Arial" w:cs="Arial"/>
          <w:sz w:val="20"/>
          <w:szCs w:val="20"/>
        </w:rPr>
        <w:t>Wykaz literatury podstawowej</w:t>
      </w: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6F0C41" w:rsidRPr="00DE7B70" w:rsidTr="00847951">
        <w:trPr>
          <w:trHeight w:val="1098"/>
        </w:trPr>
        <w:tc>
          <w:tcPr>
            <w:tcW w:w="9622" w:type="dxa"/>
          </w:tcPr>
          <w:p w:rsidR="000F4F7F" w:rsidRPr="00DE7B70" w:rsidRDefault="000F4F7F" w:rsidP="000F4F7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Wrzesińska A.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DE7B70">
              <w:rPr>
                <w:rFonts w:ascii="Arial" w:hAnsi="Arial" w:cs="Arial"/>
                <w:i/>
                <w:sz w:val="20"/>
                <w:szCs w:val="20"/>
                <w:lang w:val="ru-RU"/>
              </w:rPr>
              <w:t>От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E7B70">
              <w:rPr>
                <w:rFonts w:ascii="Arial" w:hAnsi="Arial" w:cs="Arial"/>
                <w:i/>
                <w:sz w:val="20"/>
                <w:szCs w:val="20"/>
                <w:lang w:val="ru-RU"/>
              </w:rPr>
              <w:t>А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E7B70">
              <w:rPr>
                <w:rFonts w:ascii="Arial" w:hAnsi="Arial" w:cs="Arial"/>
                <w:i/>
                <w:sz w:val="20"/>
                <w:szCs w:val="20"/>
                <w:lang w:val="ru-RU"/>
              </w:rPr>
              <w:t>до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E7B70">
              <w:rPr>
                <w:rFonts w:ascii="Arial" w:hAnsi="Arial" w:cs="Arial"/>
                <w:i/>
                <w:sz w:val="20"/>
                <w:szCs w:val="20"/>
                <w:lang w:val="ru-RU"/>
              </w:rPr>
              <w:t>Я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>. Kurs języka rosyjskiego dla osób dorosłych rozpoczynających naukę od podstaw</w:t>
            </w:r>
            <w:r w:rsidRPr="00DE7B70">
              <w:rPr>
                <w:rFonts w:ascii="Arial" w:hAnsi="Arial" w:cs="Arial"/>
                <w:sz w:val="20"/>
                <w:szCs w:val="20"/>
              </w:rPr>
              <w:t>, Łódź 2013.</w:t>
            </w:r>
          </w:p>
          <w:p w:rsidR="000F4F7F" w:rsidRPr="00DE7B70" w:rsidRDefault="000F4F7F" w:rsidP="000F4F7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E7B70">
              <w:rPr>
                <w:rFonts w:ascii="Arial" w:hAnsi="Arial" w:cs="Arial"/>
                <w:spacing w:val="-2"/>
                <w:sz w:val="20"/>
                <w:szCs w:val="20"/>
              </w:rPr>
              <w:t xml:space="preserve">Borucki T., Szczerbowski T., </w:t>
            </w:r>
            <w:r w:rsidRPr="00DE7B70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>Podręcznik języka rosyjskiego dla początkujących studentów rusycystyki</w:t>
            </w:r>
            <w:r w:rsidRPr="00DE7B70">
              <w:rPr>
                <w:rFonts w:ascii="Arial" w:hAnsi="Arial" w:cs="Arial"/>
                <w:spacing w:val="-2"/>
                <w:sz w:val="20"/>
                <w:szCs w:val="20"/>
              </w:rPr>
              <w:t>,</w:t>
            </w:r>
            <w:r w:rsidRPr="00DE7B70">
              <w:rPr>
                <w:rFonts w:ascii="Arial" w:hAnsi="Arial" w:cs="Arial"/>
                <w:sz w:val="20"/>
                <w:szCs w:val="20"/>
              </w:rPr>
              <w:t xml:space="preserve"> Kraków 2000</w:t>
            </w:r>
          </w:p>
          <w:p w:rsidR="000F4F7F" w:rsidRPr="00DE7B70" w:rsidRDefault="000F4F7F" w:rsidP="000F4F7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  <w:lang w:val="en-US"/>
              </w:rPr>
              <w:t xml:space="preserve">Ginter A., Tulina-Blumental I., </w:t>
            </w:r>
            <w:r w:rsidRPr="00DE7B70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Wot lieksika!. 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>Repetytorium leksykalne z języka rosyjskiego z ćwiczeniami</w:t>
            </w:r>
            <w:r w:rsidRPr="00DE7B70">
              <w:rPr>
                <w:rFonts w:ascii="Arial" w:hAnsi="Arial" w:cs="Arial"/>
                <w:sz w:val="20"/>
                <w:szCs w:val="20"/>
              </w:rPr>
              <w:t>, Warszawa 2015</w:t>
            </w:r>
          </w:p>
          <w:p w:rsidR="000F4F7F" w:rsidRPr="00DE7B70" w:rsidRDefault="000F4F7F" w:rsidP="000F4F7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>Tusowka. Russkij jazyk XXI wieka. Kurs-ekspres</w:t>
            </w:r>
            <w:r w:rsidR="006173F0">
              <w:rPr>
                <w:rFonts w:ascii="Arial" w:hAnsi="Arial" w:cs="Arial"/>
                <w:i/>
                <w:sz w:val="20"/>
                <w:szCs w:val="20"/>
              </w:rPr>
              <w:t>s russkogo jazyka dlja wnow’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 xml:space="preserve"> naczinajuszczich, Warszawa 2003</w:t>
            </w:r>
          </w:p>
          <w:p w:rsidR="000F4F7F" w:rsidRPr="00DE7B70" w:rsidRDefault="000F4F7F" w:rsidP="000F4F7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>350 ćwiczeń z języka rosyjskiego,</w:t>
            </w:r>
            <w:r w:rsidRPr="00DE7B70">
              <w:rPr>
                <w:rFonts w:ascii="Arial" w:hAnsi="Arial" w:cs="Arial"/>
                <w:sz w:val="20"/>
                <w:szCs w:val="20"/>
              </w:rPr>
              <w:t xml:space="preserve"> Warszawa 2003 </w:t>
            </w:r>
          </w:p>
          <w:p w:rsidR="000F4F7F" w:rsidRPr="00DE7B70" w:rsidRDefault="000F4F7F" w:rsidP="000F4F7F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Dziewanowska D., 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>Ćwiczenia z ortografii rosyjskiej</w:t>
            </w:r>
            <w:r w:rsidRPr="00DE7B70">
              <w:rPr>
                <w:rFonts w:ascii="Arial" w:hAnsi="Arial" w:cs="Arial"/>
                <w:sz w:val="20"/>
                <w:szCs w:val="20"/>
              </w:rPr>
              <w:t>, Warszawa 1999</w:t>
            </w:r>
          </w:p>
          <w:p w:rsidR="000F4F7F" w:rsidRPr="00DE7B70" w:rsidRDefault="000F4F7F" w:rsidP="000F4F7F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Dziewanowska D., 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>Ćwiczenia praktyczne z ortografii dla studentów I roku filologii rosyjskiej</w:t>
            </w:r>
            <w:r w:rsidRPr="00DE7B70">
              <w:rPr>
                <w:rFonts w:ascii="Arial" w:hAnsi="Arial" w:cs="Arial"/>
                <w:sz w:val="20"/>
                <w:szCs w:val="20"/>
              </w:rPr>
              <w:t>, Kraków 1995</w:t>
            </w:r>
          </w:p>
          <w:p w:rsidR="006F0C41" w:rsidRPr="00DE7B70" w:rsidRDefault="006F0C41" w:rsidP="000F4F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  <w:r w:rsidRPr="00DE7B70">
        <w:rPr>
          <w:rFonts w:ascii="Arial" w:hAnsi="Arial" w:cs="Arial"/>
          <w:sz w:val="20"/>
          <w:szCs w:val="20"/>
        </w:rPr>
        <w:t>Wykaz literatury uzupełniającej</w:t>
      </w: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6F0C41" w:rsidRPr="00DE7B70" w:rsidTr="00847951">
        <w:trPr>
          <w:trHeight w:val="1112"/>
        </w:trPr>
        <w:tc>
          <w:tcPr>
            <w:tcW w:w="9622" w:type="dxa"/>
          </w:tcPr>
          <w:p w:rsidR="000F4F7F" w:rsidRPr="00DE7B70" w:rsidRDefault="000F4F7F" w:rsidP="000F4F7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Pado A., Start.ru. </w:t>
            </w:r>
            <w:r w:rsidRPr="00DE7B70">
              <w:rPr>
                <w:rFonts w:ascii="Arial" w:hAnsi="Arial" w:cs="Arial"/>
                <w:i/>
                <w:iCs/>
                <w:sz w:val="20"/>
                <w:szCs w:val="20"/>
              </w:rPr>
              <w:t>Język rosyjski dla początkujących 1</w:t>
            </w:r>
            <w:r w:rsidRPr="00DE7B70">
              <w:rPr>
                <w:rFonts w:ascii="Arial" w:hAnsi="Arial" w:cs="Arial"/>
                <w:sz w:val="20"/>
                <w:szCs w:val="20"/>
              </w:rPr>
              <w:t>, Warszawa 2006</w:t>
            </w:r>
          </w:p>
          <w:p w:rsidR="000F4F7F" w:rsidRPr="00DE7B70" w:rsidRDefault="000F4F7F" w:rsidP="000F4F7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Pado A., Start.ru. </w:t>
            </w:r>
            <w:r w:rsidRPr="00DE7B70">
              <w:rPr>
                <w:rFonts w:ascii="Arial" w:hAnsi="Arial" w:cs="Arial"/>
                <w:i/>
                <w:iCs/>
                <w:sz w:val="20"/>
                <w:szCs w:val="20"/>
              </w:rPr>
              <w:t>Język rosyjski dla średniozaawansowanych 2</w:t>
            </w:r>
            <w:r w:rsidRPr="00DE7B70">
              <w:rPr>
                <w:rFonts w:ascii="Arial" w:hAnsi="Arial" w:cs="Arial"/>
                <w:sz w:val="20"/>
                <w:szCs w:val="20"/>
              </w:rPr>
              <w:t>, Warszawa 2006</w:t>
            </w:r>
          </w:p>
          <w:p w:rsidR="000F4F7F" w:rsidRPr="00DE7B70" w:rsidRDefault="000F4F7F" w:rsidP="000F4F7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Ples H., Bruzda G., </w:t>
            </w:r>
            <w:r w:rsidRPr="00DE7B70">
              <w:rPr>
                <w:rFonts w:ascii="Arial" w:hAnsi="Arial" w:cs="Arial"/>
                <w:i/>
                <w:iCs/>
                <w:sz w:val="20"/>
                <w:szCs w:val="20"/>
              </w:rPr>
              <w:t>Poniemnogu obo wsiom. Podręcznik do nauki języka rosyjskiego dla studentów wyższych  uczelni 1</w:t>
            </w:r>
            <w:r w:rsidRPr="00DE7B70">
              <w:rPr>
                <w:rFonts w:ascii="Arial" w:hAnsi="Arial" w:cs="Arial"/>
                <w:sz w:val="20"/>
                <w:szCs w:val="20"/>
              </w:rPr>
              <w:t>, Kraków 2001</w:t>
            </w:r>
          </w:p>
          <w:p w:rsidR="000F4F7F" w:rsidRPr="00DE7B70" w:rsidRDefault="000F4F7F" w:rsidP="000F4F7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Ples H., Bruzda G., </w:t>
            </w:r>
            <w:r w:rsidRPr="00DE7B70">
              <w:rPr>
                <w:rFonts w:ascii="Arial" w:hAnsi="Arial" w:cs="Arial"/>
                <w:i/>
                <w:iCs/>
                <w:sz w:val="20"/>
                <w:szCs w:val="20"/>
              </w:rPr>
              <w:t>Poniemnogu obo wsiom. Podręcznik do nauki języka rosyjskiego dla studentów wyższych  uczelni 2</w:t>
            </w:r>
            <w:r w:rsidRPr="00DE7B70">
              <w:rPr>
                <w:rFonts w:ascii="Arial" w:hAnsi="Arial" w:cs="Arial"/>
                <w:sz w:val="20"/>
                <w:szCs w:val="20"/>
              </w:rPr>
              <w:t>, Kraków 2001</w:t>
            </w:r>
          </w:p>
          <w:p w:rsidR="000F4F7F" w:rsidRPr="00DE7B70" w:rsidRDefault="000F4F7F" w:rsidP="000F4F7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Kossakowska-Maras M., Mierzwa M., </w:t>
            </w:r>
            <w:r w:rsidR="00F966A6">
              <w:rPr>
                <w:rFonts w:ascii="Arial" w:hAnsi="Arial" w:cs="Arial"/>
                <w:i/>
                <w:sz w:val="20"/>
                <w:szCs w:val="20"/>
              </w:rPr>
              <w:t>Putieszestwujem po Rossi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Pr="00DE7B70">
              <w:rPr>
                <w:rFonts w:ascii="Arial" w:hAnsi="Arial" w:cs="Arial"/>
                <w:sz w:val="20"/>
                <w:szCs w:val="20"/>
              </w:rPr>
              <w:t>, Rzeszów 2010.</w:t>
            </w:r>
          </w:p>
          <w:p w:rsidR="000F4F7F" w:rsidRPr="00DE7B70" w:rsidRDefault="000F4F7F" w:rsidP="006C044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Wierieszczagina I., </w:t>
            </w:r>
            <w:r w:rsidRPr="00DE7B70">
              <w:rPr>
                <w:rFonts w:ascii="Arial" w:hAnsi="Arial" w:cs="Arial"/>
                <w:i/>
                <w:iCs/>
                <w:sz w:val="20"/>
                <w:szCs w:val="20"/>
              </w:rPr>
              <w:t>Dawajtie pogoworim</w:t>
            </w:r>
            <w:r w:rsidRPr="00DE7B70">
              <w:rPr>
                <w:rFonts w:ascii="Arial" w:hAnsi="Arial" w:cs="Arial"/>
                <w:sz w:val="20"/>
                <w:szCs w:val="20"/>
              </w:rPr>
              <w:t xml:space="preserve">... </w:t>
            </w:r>
            <w:r w:rsidRPr="00DE7B70">
              <w:rPr>
                <w:rFonts w:ascii="Arial" w:hAnsi="Arial" w:cs="Arial"/>
                <w:i/>
                <w:iCs/>
                <w:sz w:val="20"/>
                <w:szCs w:val="20"/>
              </w:rPr>
              <w:t>Teksty z życia codziennego z dialogami</w:t>
            </w:r>
            <w:r w:rsidRPr="00DE7B70">
              <w:rPr>
                <w:rFonts w:ascii="Arial" w:hAnsi="Arial" w:cs="Arial"/>
                <w:sz w:val="20"/>
                <w:szCs w:val="20"/>
              </w:rPr>
              <w:t>, Warszawa 1998</w:t>
            </w:r>
          </w:p>
          <w:p w:rsidR="000F4F7F" w:rsidRPr="00DE7B70" w:rsidRDefault="000F4F7F" w:rsidP="000F4F7F">
            <w:p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Słowniki:</w:t>
            </w:r>
          </w:p>
          <w:p w:rsidR="000F4F7F" w:rsidRPr="00DE7B70" w:rsidRDefault="000F4F7F" w:rsidP="006C0441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Grzybowska W., 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>Polsko-rosyjski słownik tematyczny</w:t>
            </w:r>
            <w:r w:rsidRPr="00DE7B70">
              <w:rPr>
                <w:rFonts w:ascii="Arial" w:hAnsi="Arial" w:cs="Arial"/>
                <w:sz w:val="20"/>
                <w:szCs w:val="20"/>
              </w:rPr>
              <w:t>, Warszawa  1998</w:t>
            </w:r>
          </w:p>
          <w:p w:rsidR="000F4F7F" w:rsidRPr="00DE7B70" w:rsidRDefault="000F4F7F" w:rsidP="006C0441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Adamowicz R., Kędziorek A., 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>Rosyjsko-polski słownik tematyczny</w:t>
            </w:r>
            <w:r w:rsidRPr="00DE7B70">
              <w:rPr>
                <w:rFonts w:ascii="Arial" w:hAnsi="Arial" w:cs="Arial"/>
                <w:sz w:val="20"/>
                <w:szCs w:val="20"/>
              </w:rPr>
              <w:t>, Warszawa 1998</w:t>
            </w:r>
          </w:p>
          <w:p w:rsidR="000F4F7F" w:rsidRPr="00DE7B70" w:rsidRDefault="000F4F7F" w:rsidP="006C0441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Rieger J., Rieger E., 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>Słownik tematyczny rosyjsko-polski</w:t>
            </w:r>
            <w:r w:rsidRPr="00DE7B70">
              <w:rPr>
                <w:rFonts w:ascii="Arial" w:hAnsi="Arial" w:cs="Arial"/>
                <w:sz w:val="20"/>
                <w:szCs w:val="20"/>
              </w:rPr>
              <w:t>, Warszawa 2003</w:t>
            </w:r>
          </w:p>
          <w:p w:rsidR="006F0C41" w:rsidRPr="00DE7B70" w:rsidRDefault="006F0C41" w:rsidP="008479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pStyle w:val="Tekstdymka1"/>
        <w:rPr>
          <w:rFonts w:ascii="Arial" w:hAnsi="Arial" w:cs="Arial"/>
          <w:sz w:val="20"/>
          <w:szCs w:val="20"/>
        </w:rPr>
      </w:pPr>
    </w:p>
    <w:p w:rsidR="006F0C41" w:rsidRPr="00DE7B70" w:rsidRDefault="006F0C41" w:rsidP="006F0C41">
      <w:pPr>
        <w:pStyle w:val="Tekstdymka1"/>
        <w:rPr>
          <w:rFonts w:ascii="Arial" w:hAnsi="Arial" w:cs="Arial"/>
          <w:sz w:val="20"/>
          <w:szCs w:val="20"/>
        </w:rPr>
      </w:pPr>
      <w:r w:rsidRPr="00DE7B70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6F0C41" w:rsidRPr="00DE7B70" w:rsidRDefault="006F0C41" w:rsidP="006F0C4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6F0C41" w:rsidRPr="00DE7B70" w:rsidTr="0084795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F0C41" w:rsidRPr="00DE7B70" w:rsidRDefault="006F0C41" w:rsidP="0084795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E7B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6F0C41" w:rsidRPr="00DE7B70" w:rsidRDefault="006F0C41" w:rsidP="0084795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E7B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6F0C41" w:rsidRPr="00DE7B70" w:rsidRDefault="006F0C41" w:rsidP="0084795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F0C41" w:rsidRPr="00DE7B70" w:rsidTr="0084795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6F0C41" w:rsidRPr="00DE7B70" w:rsidRDefault="006F0C41" w:rsidP="0084795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F0C41" w:rsidRPr="00DE7B70" w:rsidRDefault="006F0C41" w:rsidP="0084795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E7B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6F0C41" w:rsidRPr="00DE7B70" w:rsidRDefault="00011784" w:rsidP="0084795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E7B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6F0C41" w:rsidRPr="00DE7B70" w:rsidTr="0084795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F0C41" w:rsidRPr="00DE7B70" w:rsidRDefault="006F0C41" w:rsidP="0084795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F0C41" w:rsidRPr="00DE7B70" w:rsidRDefault="006F0C41" w:rsidP="0084795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E7B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F0C41" w:rsidRPr="00DE7B70" w:rsidRDefault="00CF49FB" w:rsidP="0084795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E7B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6F0C41" w:rsidRPr="00DE7B70" w:rsidTr="0084795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6F0C41" w:rsidRPr="00DE7B70" w:rsidRDefault="006F0C41" w:rsidP="0084795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F0C41" w:rsidRPr="00DE7B70" w:rsidRDefault="006F0C41" w:rsidP="0084795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E7B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6F0C41" w:rsidRPr="00DE7B70" w:rsidRDefault="00CF49FB" w:rsidP="0084795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E7B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6F0C41" w:rsidRPr="00DE7B70" w:rsidTr="00847951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F0C41" w:rsidRPr="00DE7B70" w:rsidRDefault="006F0C41" w:rsidP="0084795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F0C41" w:rsidRPr="00DE7B70" w:rsidRDefault="006F0C41" w:rsidP="0084795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E7B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F0C41" w:rsidRPr="00DE7B70" w:rsidRDefault="00CF49FB" w:rsidP="0084795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E7B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6F0C41" w:rsidRPr="00DE7B70" w:rsidTr="0084795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F0C41" w:rsidRPr="00DE7B70" w:rsidRDefault="006F0C41" w:rsidP="0084795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E7B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6F0C41" w:rsidRPr="00DE7B70" w:rsidRDefault="00CF49FB" w:rsidP="0084795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E7B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</w:t>
            </w:r>
          </w:p>
        </w:tc>
      </w:tr>
      <w:tr w:rsidR="006F0C41" w:rsidRPr="00DE7B70" w:rsidTr="0084795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F0C41" w:rsidRPr="00DE7B70" w:rsidRDefault="006F0C41" w:rsidP="0084795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E7B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F0C41" w:rsidRPr="00DE7B70" w:rsidRDefault="00CF49FB" w:rsidP="0084795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E7B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</w:tbl>
    <w:p w:rsidR="006F0C41" w:rsidRPr="00DE7B70" w:rsidRDefault="006F0C41" w:rsidP="006F0C41">
      <w:pPr>
        <w:pStyle w:val="Tekstdymka1"/>
        <w:rPr>
          <w:rFonts w:ascii="Arial" w:hAnsi="Arial" w:cs="Arial"/>
          <w:sz w:val="20"/>
          <w:szCs w:val="20"/>
        </w:rPr>
      </w:pPr>
    </w:p>
    <w:p w:rsidR="00090B23" w:rsidRPr="00DE7B70" w:rsidRDefault="00090B23">
      <w:pPr>
        <w:rPr>
          <w:rFonts w:ascii="Arial" w:hAnsi="Arial" w:cs="Arial"/>
          <w:sz w:val="20"/>
          <w:szCs w:val="20"/>
        </w:rPr>
      </w:pPr>
    </w:p>
    <w:sectPr w:rsidR="00090B23" w:rsidRPr="00DE7B70" w:rsidSect="001A17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332" w:rsidRDefault="009D3332" w:rsidP="001A17DA">
      <w:r>
        <w:separator/>
      </w:r>
    </w:p>
  </w:endnote>
  <w:endnote w:type="continuationSeparator" w:id="1">
    <w:p w:rsidR="009D3332" w:rsidRDefault="009D3332" w:rsidP="001A1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9D333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5A6623">
    <w:pPr>
      <w:pStyle w:val="Stopka"/>
      <w:jc w:val="right"/>
    </w:pPr>
    <w:r>
      <w:fldChar w:fldCharType="begin"/>
    </w:r>
    <w:r w:rsidR="006F0C41">
      <w:instrText>PAGE   \* MERGEFORMAT</w:instrText>
    </w:r>
    <w:r>
      <w:fldChar w:fldCharType="separate"/>
    </w:r>
    <w:r w:rsidR="00F966A6">
      <w:rPr>
        <w:noProof/>
      </w:rPr>
      <w:t>5</w:t>
    </w:r>
    <w:r>
      <w:fldChar w:fldCharType="end"/>
    </w:r>
  </w:p>
  <w:p w:rsidR="005E02B0" w:rsidRDefault="009D333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9D333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332" w:rsidRDefault="009D3332" w:rsidP="001A17DA">
      <w:r>
        <w:separator/>
      </w:r>
    </w:p>
  </w:footnote>
  <w:footnote w:type="continuationSeparator" w:id="1">
    <w:p w:rsidR="009D3332" w:rsidRDefault="009D3332" w:rsidP="001A1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9D333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9D333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9D333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36D5E"/>
    <w:multiLevelType w:val="hybridMultilevel"/>
    <w:tmpl w:val="0CB83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E5759"/>
    <w:multiLevelType w:val="hybridMultilevel"/>
    <w:tmpl w:val="F45AC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C5E7F"/>
    <w:multiLevelType w:val="hybridMultilevel"/>
    <w:tmpl w:val="84C86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026807"/>
    <w:multiLevelType w:val="hybridMultilevel"/>
    <w:tmpl w:val="40069186"/>
    <w:lvl w:ilvl="0" w:tplc="0415000F">
      <w:start w:val="1"/>
      <w:numFmt w:val="decimal"/>
      <w:lvlText w:val="%1."/>
      <w:lvlJc w:val="left"/>
      <w:pPr>
        <w:ind w:left="714" w:hanging="360"/>
      </w:p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4">
    <w:nsid w:val="7AB66B2B"/>
    <w:multiLevelType w:val="hybridMultilevel"/>
    <w:tmpl w:val="C0E6E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6F0C41"/>
    <w:rsid w:val="00011784"/>
    <w:rsid w:val="0002723C"/>
    <w:rsid w:val="000349A2"/>
    <w:rsid w:val="00090B23"/>
    <w:rsid w:val="00097811"/>
    <w:rsid w:val="000D6366"/>
    <w:rsid w:val="000E1538"/>
    <w:rsid w:val="000F4F7F"/>
    <w:rsid w:val="00141834"/>
    <w:rsid w:val="001A17DA"/>
    <w:rsid w:val="00237A0B"/>
    <w:rsid w:val="002B3C47"/>
    <w:rsid w:val="00305642"/>
    <w:rsid w:val="003615E5"/>
    <w:rsid w:val="00362386"/>
    <w:rsid w:val="003A123D"/>
    <w:rsid w:val="0044213A"/>
    <w:rsid w:val="00514218"/>
    <w:rsid w:val="00540657"/>
    <w:rsid w:val="005A0762"/>
    <w:rsid w:val="005A6623"/>
    <w:rsid w:val="005E43FA"/>
    <w:rsid w:val="006173F0"/>
    <w:rsid w:val="006C0441"/>
    <w:rsid w:val="006F0C41"/>
    <w:rsid w:val="008860B0"/>
    <w:rsid w:val="00906FCB"/>
    <w:rsid w:val="00936B2A"/>
    <w:rsid w:val="00997E67"/>
    <w:rsid w:val="009D3332"/>
    <w:rsid w:val="00AA02D1"/>
    <w:rsid w:val="00B47AF5"/>
    <w:rsid w:val="00BE3C21"/>
    <w:rsid w:val="00CD5C56"/>
    <w:rsid w:val="00CF49FB"/>
    <w:rsid w:val="00D57747"/>
    <w:rsid w:val="00DB1C87"/>
    <w:rsid w:val="00DE7B70"/>
    <w:rsid w:val="00E65460"/>
    <w:rsid w:val="00F96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C4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0C4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0C4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6F0C4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6F0C4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6F0C4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6F0C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6F0C41"/>
    <w:pPr>
      <w:suppressLineNumbers/>
    </w:pPr>
  </w:style>
  <w:style w:type="paragraph" w:customStyle="1" w:styleId="Tekstdymka1">
    <w:name w:val="Tekst dymka1"/>
    <w:basedOn w:val="Normalny"/>
    <w:rsid w:val="006F0C4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F0C41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0C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0C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F4F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1057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7385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Iwona</cp:lastModifiedBy>
  <cp:revision>4</cp:revision>
  <dcterms:created xsi:type="dcterms:W3CDTF">2017-11-16T18:03:00Z</dcterms:created>
  <dcterms:modified xsi:type="dcterms:W3CDTF">2017-11-16T18:14:00Z</dcterms:modified>
</cp:coreProperties>
</file>