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3B4" w:rsidRPr="009C05AD" w:rsidRDefault="002233B4" w:rsidP="00ED3600">
      <w:pPr>
        <w:pStyle w:val="Nagwek1"/>
        <w:rPr>
          <w:rFonts w:ascii="Arial" w:hAnsi="Arial" w:cs="Arial"/>
          <w:sz w:val="20"/>
          <w:szCs w:val="20"/>
        </w:rPr>
      </w:pPr>
      <w:r w:rsidRPr="009C05AD">
        <w:rPr>
          <w:rFonts w:ascii="Arial" w:hAnsi="Arial" w:cs="Arial"/>
          <w:b/>
          <w:bCs/>
          <w:sz w:val="20"/>
          <w:szCs w:val="20"/>
        </w:rPr>
        <w:t>KARTA KURSU</w:t>
      </w:r>
    </w:p>
    <w:p w:rsidR="002233B4" w:rsidRPr="009C05AD" w:rsidRDefault="002233B4" w:rsidP="002233B4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2233B4" w:rsidRPr="009C05AD" w:rsidTr="002233B4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233B4" w:rsidRPr="009C05AD" w:rsidRDefault="002233B4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05AD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233B4" w:rsidRPr="009C05AD" w:rsidRDefault="002233B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05AD">
              <w:rPr>
                <w:rFonts w:ascii="Arial" w:hAnsi="Arial" w:cs="Arial"/>
                <w:sz w:val="20"/>
                <w:szCs w:val="20"/>
              </w:rPr>
              <w:t xml:space="preserve">PRAKTYCZNA NAUKA JĘZYKA ROSYJSKIEGO </w:t>
            </w:r>
            <w:r w:rsidR="00ED3600">
              <w:rPr>
                <w:rFonts w:ascii="Arial" w:hAnsi="Arial" w:cs="Arial"/>
                <w:sz w:val="20"/>
                <w:szCs w:val="20"/>
              </w:rPr>
              <w:t xml:space="preserve">(sprawności językowe) </w:t>
            </w:r>
            <w:r w:rsidRPr="009C05AD">
              <w:rPr>
                <w:rFonts w:ascii="Arial" w:hAnsi="Arial" w:cs="Arial"/>
                <w:sz w:val="20"/>
                <w:szCs w:val="20"/>
              </w:rPr>
              <w:t>VI</w:t>
            </w:r>
          </w:p>
        </w:tc>
      </w:tr>
      <w:tr w:rsidR="002233B4" w:rsidRPr="00515D8F" w:rsidTr="002233B4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70EBF" w:rsidRPr="003B7655" w:rsidRDefault="00370EBF" w:rsidP="00370EB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B7655">
              <w:rPr>
                <w:rFonts w:ascii="Arial" w:hAnsi="Arial" w:cs="Arial"/>
                <w:sz w:val="20"/>
                <w:szCs w:val="20"/>
                <w:lang w:val="en-GB"/>
              </w:rPr>
              <w:t>Practical Learning of the Russian Language VI</w:t>
            </w:r>
          </w:p>
          <w:p w:rsidR="002233B4" w:rsidRPr="003B7655" w:rsidRDefault="002233B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2233B4" w:rsidRPr="003B7655" w:rsidRDefault="002233B4" w:rsidP="002233B4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2233B4" w:rsidRPr="003B7655" w:rsidTr="002233B4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2233B4" w:rsidRPr="003B7655" w:rsidRDefault="002233B4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2233B4" w:rsidRPr="003B7655" w:rsidRDefault="00BE6E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2233B4" w:rsidRPr="003B7655" w:rsidRDefault="002233B4" w:rsidP="002233B4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2233B4" w:rsidRPr="003B7655" w:rsidTr="002233B4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2233B4" w:rsidRPr="003B7655" w:rsidRDefault="00ED36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Zgodnie z przydziałami zajęć dydaktycznych</w:t>
            </w:r>
          </w:p>
        </w:tc>
      </w:tr>
    </w:tbl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  <w:r w:rsidRPr="003B7655">
        <w:rPr>
          <w:rFonts w:ascii="Arial" w:hAnsi="Arial" w:cs="Arial"/>
          <w:sz w:val="20"/>
          <w:szCs w:val="20"/>
        </w:rPr>
        <w:t>Opis kursu (cele kształcenia)</w:t>
      </w: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2233B4" w:rsidRPr="003B7655" w:rsidTr="002233B4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233B4" w:rsidRPr="003B7655" w:rsidRDefault="00ED3600" w:rsidP="00ED3600">
            <w:pPr>
              <w:pStyle w:val="NormalnyWeb"/>
              <w:spacing w:after="90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Celem  kursu  jest nabycie przez studenta praktycznej wiedzy z zakresu znajomości języka rosyjskiego ze sfery  malarstwa, , tradycji i zwyczajów rosyjskiego obszaru kulturowego oraz poszukiwania pracy. Kształcenie obejmuje również utrwalenie materiału gramatycznego z zakresu rekcji przyimkowej i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bezprzyimkowej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czasowników oraz połączeń konwencjonalnych, tworzenia i użycia form imiesłowów przymiotnikowych oraz przysłówkowych. Kształcenie obejmuje także wybrane zagadnienia ortografii, kultury mowy oraz składni rosyjskiej.</w:t>
            </w:r>
          </w:p>
        </w:tc>
      </w:tr>
    </w:tbl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  <w:r w:rsidRPr="003B7655">
        <w:rPr>
          <w:rFonts w:ascii="Arial" w:hAnsi="Arial" w:cs="Arial"/>
          <w:sz w:val="20"/>
          <w:szCs w:val="20"/>
        </w:rPr>
        <w:t>Warunki wstępne</w:t>
      </w: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2233B4" w:rsidRPr="003B7655" w:rsidTr="002233B4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233B4" w:rsidRPr="003B7655" w:rsidRDefault="00ED3600" w:rsidP="00ED3600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Znajomość materiału leksykalno-gramatycznego z Praktycznej nauki języka rosyjskiego </w:t>
            </w:r>
            <w:r w:rsidR="00C72F7B" w:rsidRPr="003B7655">
              <w:rPr>
                <w:rFonts w:ascii="Arial" w:hAnsi="Arial" w:cs="Arial"/>
                <w:sz w:val="20"/>
                <w:szCs w:val="20"/>
              </w:rPr>
              <w:t xml:space="preserve">(sprawności językowe) </w:t>
            </w:r>
            <w:r w:rsidRPr="003B7655">
              <w:rPr>
                <w:rFonts w:ascii="Arial" w:hAnsi="Arial" w:cs="Arial"/>
                <w:sz w:val="20"/>
                <w:szCs w:val="20"/>
              </w:rPr>
              <w:t>V</w:t>
            </w:r>
          </w:p>
        </w:tc>
      </w:tr>
      <w:tr w:rsidR="002233B4" w:rsidRPr="003B7655" w:rsidTr="002233B4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72F7B" w:rsidRPr="003B7655" w:rsidRDefault="00C72F7B" w:rsidP="00C72F7B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Umiejętność posługiwania się środkami językowymi w związku z tematami </w:t>
            </w:r>
          </w:p>
          <w:p w:rsidR="002233B4" w:rsidRPr="003B7655" w:rsidRDefault="00C72F7B" w:rsidP="00C72F7B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i sytuacjami komunikacyjnymi z zakresu semestru 1, 2, 3, 4 i 5</w:t>
            </w:r>
          </w:p>
        </w:tc>
      </w:tr>
      <w:tr w:rsidR="002233B4" w:rsidRPr="003B7655" w:rsidTr="002233B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233B4" w:rsidRPr="003B7655" w:rsidRDefault="00C72F7B" w:rsidP="00C72F7B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Praktyczna nauka języka rosyjskiego (sprawności językowe) I-V</w:t>
            </w:r>
          </w:p>
        </w:tc>
      </w:tr>
    </w:tbl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  <w:r w:rsidRPr="003B7655">
        <w:rPr>
          <w:rFonts w:ascii="Arial" w:hAnsi="Arial" w:cs="Arial"/>
          <w:sz w:val="20"/>
          <w:szCs w:val="20"/>
        </w:rPr>
        <w:t xml:space="preserve">Efekty kształcenia </w:t>
      </w: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5"/>
        <w:gridCol w:w="5078"/>
        <w:gridCol w:w="2301"/>
      </w:tblGrid>
      <w:tr w:rsidR="002233B4" w:rsidRPr="003B7655" w:rsidTr="002233B4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233B4" w:rsidRPr="003B7655" w:rsidTr="002233B4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233B4" w:rsidRPr="003B7655" w:rsidRDefault="002233B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72F7B" w:rsidRPr="003B7655" w:rsidRDefault="00C72F7B" w:rsidP="00C72F7B">
            <w:pPr>
              <w:pStyle w:val="NormalnyWeb"/>
              <w:spacing w:after="90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W01  student posiada  podstawową wiedzę z zakresu języka  rosyjskiego ze sfery malarstwa rosyjskiego, tradycji i zwyczajów oraz poszukiwania pracy; zna materiał gramatyczny z zakresu rekcji przyimkowej i bez przyimkowej czasowników oraz połączeń konwencjonalnych, tworzenia i użycia form imiesłowów przymiotnikowych oraz przysłówkowych; </w:t>
            </w:r>
          </w:p>
          <w:p w:rsidR="002233B4" w:rsidRPr="003B7655" w:rsidRDefault="00C72F7B" w:rsidP="00C72F7B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 zna wybrane zagadnienia ortografii, kultury mowy oraz składni rosyjskiej.</w:t>
            </w:r>
          </w:p>
          <w:p w:rsidR="002233B4" w:rsidRPr="003B7655" w:rsidRDefault="002233B4">
            <w:pPr>
              <w:rPr>
                <w:rFonts w:ascii="Arial" w:hAnsi="Arial" w:cs="Arial"/>
                <w:sz w:val="20"/>
                <w:szCs w:val="20"/>
              </w:rPr>
            </w:pPr>
          </w:p>
          <w:p w:rsidR="002233B4" w:rsidRPr="003B7655" w:rsidRDefault="002233B4">
            <w:pPr>
              <w:rPr>
                <w:rFonts w:ascii="Arial" w:hAnsi="Arial" w:cs="Arial"/>
                <w:sz w:val="20"/>
                <w:szCs w:val="20"/>
              </w:rPr>
            </w:pPr>
          </w:p>
          <w:p w:rsidR="002233B4" w:rsidRPr="003B7655" w:rsidRDefault="002233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233B4" w:rsidRPr="003B7655" w:rsidRDefault="00C72F7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K1_W01</w:t>
            </w:r>
          </w:p>
        </w:tc>
      </w:tr>
    </w:tbl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2233B4" w:rsidRPr="003B7655" w:rsidTr="002233B4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72F7B" w:rsidRPr="003B7655" w:rsidTr="002233B4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72F7B" w:rsidRPr="003B7655" w:rsidRDefault="00C72F7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72F7B" w:rsidRPr="003B7655" w:rsidRDefault="00C72F7B" w:rsidP="00C72F7B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U01 Student posiada umiejętność rozumienia dłuższych wypowiedzi  (programów TV, filmów w wersji oryginalnej); </w:t>
            </w:r>
          </w:p>
          <w:p w:rsidR="00C72F7B" w:rsidRPr="003B7655" w:rsidRDefault="00C72F7B" w:rsidP="00C72F7B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odznacza się umiejętnością płynnego i  spontanicznego wyrażania się oraz przedstawiania złożonych tematów w sposób szczegółowy poprzez korzystanie z przyswojonego szerokiego zakresu środków językowych z zakresu tematów opracowanego kursu; ma umiejętność czytania tekstów faktograficznych i literackich oraz stosowania w trakcie czytania strategii korzystania ze wskazówek kontekstowych, gramatycznych i leksykalnych.</w:t>
            </w:r>
          </w:p>
          <w:p w:rsidR="00C72F7B" w:rsidRPr="003B7655" w:rsidRDefault="00C72F7B" w:rsidP="00C72F7B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U02 posiada umiejętność tworzenia tekstów w formie pisemnej (wypracowania w oparciu o realizowane tematy leksykalno-gramatyczne).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72F7B" w:rsidRPr="003B7655" w:rsidRDefault="00C72F7B" w:rsidP="00C35034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F7B" w:rsidRPr="003B7655" w:rsidRDefault="00C72F7B" w:rsidP="00C35034">
            <w:pPr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C72F7B" w:rsidRPr="003B7655" w:rsidRDefault="00C72F7B" w:rsidP="00C35034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F7B" w:rsidRPr="003B7655" w:rsidRDefault="00C72F7B" w:rsidP="00C35034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F7B" w:rsidRPr="003B7655" w:rsidRDefault="00C72F7B" w:rsidP="00C35034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F7B" w:rsidRPr="003B7655" w:rsidRDefault="00C72F7B" w:rsidP="00C35034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F7B" w:rsidRPr="003B7655" w:rsidRDefault="00C72F7B" w:rsidP="00C35034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F7B" w:rsidRPr="003B7655" w:rsidRDefault="00C72F7B" w:rsidP="00C35034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F7B" w:rsidRPr="003B7655" w:rsidRDefault="00C72F7B" w:rsidP="00C35034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F7B" w:rsidRPr="003B7655" w:rsidRDefault="00C72F7B" w:rsidP="00C35034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F7B" w:rsidRPr="003B7655" w:rsidRDefault="00C72F7B" w:rsidP="00C35034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F7B" w:rsidRPr="003B7655" w:rsidRDefault="00C72F7B" w:rsidP="00C35034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F7B" w:rsidRPr="003B7655" w:rsidRDefault="00C72F7B" w:rsidP="00C35034">
            <w:pPr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K1_U03</w:t>
            </w:r>
          </w:p>
        </w:tc>
      </w:tr>
    </w:tbl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3"/>
        <w:gridCol w:w="4995"/>
        <w:gridCol w:w="2346"/>
      </w:tblGrid>
      <w:tr w:rsidR="002233B4" w:rsidRPr="003B7655" w:rsidTr="002233B4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233B4" w:rsidRPr="003B7655" w:rsidTr="002233B4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233B4" w:rsidRPr="003B7655" w:rsidRDefault="002233B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72F7B" w:rsidRPr="003B7655" w:rsidRDefault="00C72F7B" w:rsidP="00C72F7B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K01  </w:t>
            </w:r>
            <w:bookmarkStart w:id="0" w:name="_GoBack"/>
            <w:bookmarkEnd w:id="0"/>
            <w:r w:rsidRPr="003B7655">
              <w:rPr>
                <w:rFonts w:ascii="Arial" w:hAnsi="Arial" w:cs="Arial"/>
                <w:sz w:val="20"/>
                <w:szCs w:val="20"/>
              </w:rPr>
              <w:t>student rozumie potrzebę uczenia się przez całe życie</w:t>
            </w:r>
          </w:p>
          <w:p w:rsidR="002233B4" w:rsidRPr="003B7655" w:rsidRDefault="00C72F7B" w:rsidP="00C72F7B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K02 -  </w:t>
            </w:r>
            <w:r w:rsidR="0087500B" w:rsidRPr="003B7655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Pr="003B7655">
              <w:rPr>
                <w:rFonts w:ascii="Arial" w:hAnsi="Arial" w:cs="Arial"/>
                <w:sz w:val="20"/>
                <w:szCs w:val="20"/>
              </w:rPr>
              <w:t>rozumie potrzebę uczenia się języków obcych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72F7B" w:rsidRPr="003B7655" w:rsidRDefault="00C72F7B" w:rsidP="00C72F7B">
            <w:pPr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K1_K01</w:t>
            </w:r>
          </w:p>
          <w:p w:rsidR="00C72F7B" w:rsidRPr="003B7655" w:rsidRDefault="00C72F7B" w:rsidP="00C72F7B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F7B" w:rsidRPr="003B7655" w:rsidRDefault="00C72F7B" w:rsidP="00C72F7B">
            <w:pPr>
              <w:rPr>
                <w:rFonts w:ascii="Arial" w:hAnsi="Arial" w:cs="Arial"/>
                <w:sz w:val="20"/>
                <w:szCs w:val="20"/>
              </w:rPr>
            </w:pPr>
          </w:p>
          <w:p w:rsidR="002233B4" w:rsidRPr="003B7655" w:rsidRDefault="00C72F7B" w:rsidP="00C72F7B">
            <w:pPr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K1_K02</w:t>
            </w:r>
          </w:p>
        </w:tc>
      </w:tr>
    </w:tbl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233B4" w:rsidRPr="003B7655" w:rsidTr="002233B4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33B4" w:rsidRPr="003B7655" w:rsidRDefault="002233B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233B4" w:rsidRPr="003B7655" w:rsidTr="002233B4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233B4" w:rsidRPr="003B7655" w:rsidTr="002233B4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233B4" w:rsidRPr="003B7655" w:rsidRDefault="002233B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233B4" w:rsidRPr="003B7655" w:rsidRDefault="002233B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3B4" w:rsidRPr="003B7655" w:rsidTr="002233B4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33B4" w:rsidRPr="003B7655" w:rsidRDefault="00C72F7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3B4" w:rsidRPr="003B7655" w:rsidTr="002233B4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33B4" w:rsidRPr="003B7655" w:rsidRDefault="002233B4" w:rsidP="002233B4">
      <w:pPr>
        <w:pStyle w:val="Zawartotabeli"/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pStyle w:val="Zawartotabeli"/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  <w:r w:rsidRPr="003B7655">
        <w:rPr>
          <w:rFonts w:ascii="Arial" w:hAnsi="Arial" w:cs="Arial"/>
          <w:sz w:val="20"/>
          <w:szCs w:val="20"/>
        </w:rPr>
        <w:t>Opis metod prowadzenia zajęć</w:t>
      </w: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2233B4" w:rsidRPr="003B7655" w:rsidTr="002233B4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83D21" w:rsidRPr="003B7655" w:rsidRDefault="00183D21" w:rsidP="00183D2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Metoda komunikacyjna: inscenizacja, scenki sytuacyjne, podział na role.</w:t>
            </w:r>
          </w:p>
          <w:p w:rsidR="00183D21" w:rsidRPr="003B7655" w:rsidRDefault="00183D21" w:rsidP="00183D2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Metoda problemowa: dyskusja, „burza mózgów”.</w:t>
            </w:r>
          </w:p>
          <w:p w:rsidR="00183D21" w:rsidRPr="003B7655" w:rsidRDefault="00183D21" w:rsidP="00183D2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Metoda eksponująca: płyta CD, nagrania filmowe, zasoby Internetu.</w:t>
            </w:r>
          </w:p>
          <w:p w:rsidR="00183D21" w:rsidRPr="003B7655" w:rsidRDefault="00183D21" w:rsidP="00183D2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Metoda podająca: objaśnienie, wyjaśnienie, opis, opowiadanie.</w:t>
            </w:r>
          </w:p>
          <w:p w:rsidR="00183D21" w:rsidRPr="003B7655" w:rsidRDefault="00183D21" w:rsidP="00183D2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Metoda praktyczna: ćwiczenia w redagowaniu tekstów, projekty.</w:t>
            </w:r>
          </w:p>
          <w:p w:rsidR="00183D21" w:rsidRPr="003B7655" w:rsidRDefault="00183D21" w:rsidP="00183D2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Metoda gramatyczno-tłumaczeniowa: ustny i pisemny przekład w parzę językowej polski-rosyjski, ćwiczenia gramatyczne.</w:t>
            </w:r>
          </w:p>
          <w:p w:rsidR="002233B4" w:rsidRPr="003B7655" w:rsidRDefault="002233B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33B4" w:rsidRPr="003B7655" w:rsidRDefault="002233B4" w:rsidP="002233B4">
      <w:pPr>
        <w:pStyle w:val="Zawartotabeli"/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pStyle w:val="Zawartotabeli"/>
        <w:rPr>
          <w:rFonts w:ascii="Arial" w:hAnsi="Arial" w:cs="Arial"/>
          <w:sz w:val="20"/>
          <w:szCs w:val="20"/>
        </w:rPr>
      </w:pPr>
    </w:p>
    <w:p w:rsidR="00183D21" w:rsidRPr="003B7655" w:rsidRDefault="00183D21" w:rsidP="00183D21">
      <w:pPr>
        <w:pStyle w:val="Zawartotabeli"/>
        <w:rPr>
          <w:rFonts w:ascii="Arial" w:hAnsi="Arial" w:cs="Arial"/>
          <w:sz w:val="20"/>
          <w:szCs w:val="20"/>
        </w:rPr>
      </w:pPr>
      <w:r w:rsidRPr="003B7655">
        <w:rPr>
          <w:rFonts w:ascii="Arial" w:hAnsi="Arial" w:cs="Arial"/>
          <w:sz w:val="20"/>
          <w:szCs w:val="20"/>
        </w:rPr>
        <w:t>Formy sprawdzania efektów kształcenia</w:t>
      </w:r>
    </w:p>
    <w:p w:rsidR="00183D21" w:rsidRPr="003B7655" w:rsidRDefault="00183D21" w:rsidP="00183D2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564"/>
        <w:gridCol w:w="567"/>
        <w:gridCol w:w="936"/>
        <w:gridCol w:w="709"/>
        <w:gridCol w:w="567"/>
      </w:tblGrid>
      <w:tr w:rsidR="00183D21" w:rsidRPr="003B7655" w:rsidTr="00C3503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Praca pisemna dyktando, tłumaczenie, wypracowanie</w:t>
            </w:r>
          </w:p>
        </w:tc>
        <w:tc>
          <w:tcPr>
            <w:tcW w:w="936" w:type="dxa"/>
            <w:shd w:val="clear" w:color="auto" w:fill="DBE5F1"/>
            <w:textDirection w:val="btLr"/>
            <w:vAlign w:val="center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Praca pisemna dyktando, tłumaczenie, wypracowanie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Egzamin pisemny</w:t>
            </w:r>
          </w:p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E5F1"/>
            <w:textDirection w:val="btLr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</w:tr>
      <w:tr w:rsidR="00183D21" w:rsidRPr="003B7655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  <w:tc>
          <w:tcPr>
            <w:tcW w:w="936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83D21" w:rsidRPr="003B7655" w:rsidTr="00C3503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936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83D21" w:rsidRPr="003B7655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936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83D21" w:rsidRPr="003B7655" w:rsidTr="00C3503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936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83D21" w:rsidRPr="003B7655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936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:rsidR="00183D21" w:rsidRPr="003B7655" w:rsidRDefault="00183D21" w:rsidP="00183D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="00183D21" w:rsidRPr="003B7655" w:rsidRDefault="00183D21" w:rsidP="00183D21">
      <w:pPr>
        <w:pStyle w:val="Zawartotabeli"/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pStyle w:val="Zawartotabeli"/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2233B4" w:rsidRPr="003B7655" w:rsidTr="002233B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183D21" w:rsidRPr="003B7655" w:rsidRDefault="002233B4" w:rsidP="00183D21">
            <w:pPr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3D21" w:rsidRPr="003B7655">
              <w:rPr>
                <w:rFonts w:ascii="Arial" w:hAnsi="Arial" w:cs="Arial"/>
                <w:sz w:val="20"/>
                <w:szCs w:val="20"/>
              </w:rPr>
              <w:t>Kryterium ocen stanowią:75% pracy w ramach zajęć oraz 25% pracy samodzielnej studenta. Egzamin pisemny złożony z: dyktanda, wypracowania, tłumaczenia oraz egzamin ustny.</w:t>
            </w:r>
          </w:p>
          <w:p w:rsidR="002233B4" w:rsidRPr="003B7655" w:rsidRDefault="002233B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2233B4" w:rsidRPr="003B7655" w:rsidTr="002233B4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2233B4" w:rsidRPr="003B7655" w:rsidRDefault="002233B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2233B4" w:rsidRPr="003B7655" w:rsidRDefault="002233B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  <w:r w:rsidRPr="003B7655">
        <w:rPr>
          <w:rFonts w:ascii="Arial" w:hAnsi="Arial" w:cs="Arial"/>
          <w:sz w:val="20"/>
          <w:szCs w:val="20"/>
        </w:rPr>
        <w:t>Treści merytoryczne (wykaz tematów)</w:t>
      </w: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2233B4" w:rsidRPr="003B7655" w:rsidTr="002233B4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233B4" w:rsidRPr="003B7655" w:rsidRDefault="00274585" w:rsidP="00274585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lastRenderedPageBreak/>
              <w:t>Moja pierwsza praca dyplomowa II: Spójność tekstu, kompozycji i struktury (wtrącenia, wyrażenia modalne, akapit; definiowanie terminów i pojęć, cytowanie)</w:t>
            </w:r>
          </w:p>
          <w:p w:rsidR="00A760FF" w:rsidRPr="003B7655" w:rsidRDefault="00A760FF" w:rsidP="00274585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Rekcja rosyjskich czasowników II</w:t>
            </w:r>
          </w:p>
          <w:p w:rsidR="00274585" w:rsidRPr="003B7655" w:rsidRDefault="00274585" w:rsidP="00274585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Najsłynniejsze muzea sztuki rosyjskiej – Galeria Trietiakowska (Moskwa) i Muzeum Rosyjskie (Petersburg). Rosyjskie malarstwo XIX wieku</w:t>
            </w:r>
          </w:p>
          <w:p w:rsidR="00274585" w:rsidRPr="003B7655" w:rsidRDefault="00274585" w:rsidP="00274585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Komunikacja interpersonalna w przedsiębiorstwie: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rekruting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liderstwo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>, wymagania dla aplikanta</w:t>
            </w:r>
          </w:p>
          <w:p w:rsidR="00274585" w:rsidRPr="003B7655" w:rsidRDefault="00274585" w:rsidP="001C00D1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Życie społeczne – moje poglądy na: emigrację, terroryzm, zjawisko migracji, przyczyny biedy i głodu na świecie, skutki zmian klimatycznych</w:t>
            </w:r>
          </w:p>
          <w:p w:rsidR="009B3264" w:rsidRPr="003B7655" w:rsidRDefault="009B3264" w:rsidP="009B326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Sprawności:</w:t>
            </w:r>
          </w:p>
          <w:p w:rsidR="009B3264" w:rsidRPr="003B7655" w:rsidRDefault="009B3264" w:rsidP="009B3264">
            <w:pPr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Kompozycja wypracowania i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mikrotekstu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naukowego. Wypowiedź ustna - ćwiczenia dialogowe: wyrażenie oceny, zadowolenia/ niezadowolenia, zdziwienia, zaciekawienia, obojętności, zachwytu, rozczarowania, zniecierpliwienia, obawy, zaniepokojenia, zagrożenia, nadziei</w:t>
            </w:r>
          </w:p>
          <w:p w:rsidR="009B3264" w:rsidRPr="003B7655" w:rsidRDefault="009B3264" w:rsidP="009B3264">
            <w:pPr>
              <w:rPr>
                <w:rFonts w:ascii="Arial" w:hAnsi="Arial" w:cs="Arial"/>
                <w:sz w:val="20"/>
                <w:szCs w:val="20"/>
              </w:rPr>
            </w:pPr>
          </w:p>
          <w:p w:rsidR="009B3264" w:rsidRPr="003B7655" w:rsidRDefault="009B3264" w:rsidP="009B326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Ortografia:</w:t>
            </w:r>
          </w:p>
          <w:p w:rsidR="009B3264" w:rsidRPr="003B7655" w:rsidRDefault="009B3264" w:rsidP="009B3264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Utrwalenie nawyków (opanowane wcześniej zjawiska ortograficzne: wymiana samogłosek w rdzeniach, łączna i oddzielna pisownia wyrazów, znak miękki w poszczególnych częściach mowy, pisownia samogłosek  po spółgłoskach syczących, końcówki przymiotników)</w:t>
            </w:r>
          </w:p>
          <w:p w:rsidR="009B3264" w:rsidRPr="003B7655" w:rsidRDefault="009B3264" w:rsidP="009B3264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Pisownia </w:t>
            </w:r>
            <w:r w:rsidRPr="003B7655">
              <w:rPr>
                <w:rFonts w:ascii="Arial" w:hAnsi="Arial" w:cs="Arial"/>
                <w:i/>
                <w:sz w:val="20"/>
                <w:szCs w:val="20"/>
              </w:rPr>
              <w:t>nie</w:t>
            </w:r>
            <w:r w:rsidRPr="003B7655">
              <w:rPr>
                <w:rFonts w:ascii="Arial" w:hAnsi="Arial" w:cs="Arial"/>
                <w:sz w:val="20"/>
                <w:szCs w:val="20"/>
              </w:rPr>
              <w:t xml:space="preserve"> z różnymi częściami mowy.</w:t>
            </w:r>
          </w:p>
          <w:p w:rsidR="009B3264" w:rsidRPr="003B7655" w:rsidRDefault="009B3264" w:rsidP="009B326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  <w:r w:rsidRPr="003B7655">
        <w:rPr>
          <w:rFonts w:ascii="Arial" w:hAnsi="Arial" w:cs="Arial"/>
          <w:sz w:val="20"/>
          <w:szCs w:val="20"/>
        </w:rPr>
        <w:t>Wykaz literatury podstawowej</w:t>
      </w: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2233B4" w:rsidRPr="003B7655" w:rsidTr="002233B4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F1CC6" w:rsidRPr="003B7655" w:rsidRDefault="00EF1CC6" w:rsidP="00EF1CC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bCs/>
                <w:sz w:val="20"/>
                <w:szCs w:val="20"/>
              </w:rPr>
              <w:t>Dobrowolski J.</w:t>
            </w:r>
            <w:r w:rsidRPr="003B765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15D8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Tury po </w:t>
            </w:r>
            <w:proofErr w:type="spellStart"/>
            <w:r w:rsidR="00515D8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Rossii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>, COIG, Warszawa 2001.</w:t>
            </w:r>
          </w:p>
          <w:p w:rsidR="00EF1CC6" w:rsidRPr="003B7655" w:rsidRDefault="00EF1CC6" w:rsidP="00EF1CC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Tusowka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 XXI </w:t>
            </w:r>
            <w:r w:rsidR="00515D8F">
              <w:rPr>
                <w:rFonts w:ascii="Arial" w:hAnsi="Arial" w:cs="Arial"/>
                <w:i/>
                <w:sz w:val="20"/>
                <w:szCs w:val="20"/>
              </w:rPr>
              <w:t xml:space="preserve">wieka. </w:t>
            </w:r>
            <w:proofErr w:type="spellStart"/>
            <w:r w:rsidR="00515D8F">
              <w:rPr>
                <w:rFonts w:ascii="Arial" w:hAnsi="Arial" w:cs="Arial"/>
                <w:i/>
                <w:sz w:val="20"/>
                <w:szCs w:val="20"/>
              </w:rPr>
              <w:t>Kurs-ekspress</w:t>
            </w:r>
            <w:proofErr w:type="spellEnd"/>
            <w:r w:rsidR="00515D8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515D8F">
              <w:rPr>
                <w:rFonts w:ascii="Arial" w:hAnsi="Arial" w:cs="Arial"/>
                <w:i/>
                <w:sz w:val="20"/>
                <w:szCs w:val="20"/>
              </w:rPr>
              <w:t>russkogo</w:t>
            </w:r>
            <w:proofErr w:type="spellEnd"/>
            <w:r w:rsidR="00515D8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515D8F">
              <w:rPr>
                <w:rFonts w:ascii="Arial" w:hAnsi="Arial" w:cs="Arial"/>
                <w:i/>
                <w:sz w:val="20"/>
                <w:szCs w:val="20"/>
              </w:rPr>
              <w:t>jazyka</w:t>
            </w:r>
            <w:proofErr w:type="spellEnd"/>
            <w:r w:rsidR="00515D8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515D8F">
              <w:rPr>
                <w:rFonts w:ascii="Arial" w:hAnsi="Arial" w:cs="Arial"/>
                <w:i/>
                <w:sz w:val="20"/>
                <w:szCs w:val="20"/>
              </w:rPr>
              <w:t>dlja</w:t>
            </w:r>
            <w:proofErr w:type="spellEnd"/>
            <w:r w:rsidR="00515D8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515D8F">
              <w:rPr>
                <w:rFonts w:ascii="Arial" w:hAnsi="Arial" w:cs="Arial"/>
                <w:i/>
                <w:sz w:val="20"/>
                <w:szCs w:val="20"/>
              </w:rPr>
              <w:t>wnow</w:t>
            </w:r>
            <w:proofErr w:type="spellEnd"/>
            <w:r w:rsidR="00515D8F">
              <w:rPr>
                <w:rFonts w:ascii="Arial" w:hAnsi="Arial" w:cs="Arial"/>
                <w:i/>
                <w:sz w:val="20"/>
                <w:szCs w:val="20"/>
              </w:rPr>
              <w:t>’</w:t>
            </w:r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naczinajuszczich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>, Warszawa 2003</w:t>
            </w:r>
          </w:p>
          <w:p w:rsidR="00EF1CC6" w:rsidRPr="003B7655" w:rsidRDefault="00EF1CC6" w:rsidP="00EF1CC6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7655">
              <w:rPr>
                <w:rFonts w:ascii="Arial" w:hAnsi="Arial" w:cs="Arial"/>
                <w:sz w:val="20"/>
                <w:szCs w:val="20"/>
                <w:lang w:val="en-US"/>
              </w:rPr>
              <w:t>Ginter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  <w:lang w:val="en-US"/>
              </w:rPr>
              <w:t xml:space="preserve"> A.,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  <w:lang w:val="en-US"/>
              </w:rPr>
              <w:t>Tulina-Blumental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  <w:lang w:val="en-US"/>
              </w:rPr>
              <w:t xml:space="preserve"> I.,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  <w:lang w:val="en-US"/>
              </w:rPr>
              <w:t>Wot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  <w:lang w:val="en-US"/>
              </w:rPr>
              <w:t>lieksika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!. </w:t>
            </w:r>
            <w:r w:rsidRPr="003B7655">
              <w:rPr>
                <w:rFonts w:ascii="Arial" w:hAnsi="Arial" w:cs="Arial"/>
                <w:i/>
                <w:sz w:val="20"/>
                <w:szCs w:val="20"/>
              </w:rPr>
              <w:t>Repetytorium leksykalne z języka rosyjskiego z ćwiczeniami</w:t>
            </w:r>
            <w:r w:rsidRPr="003B7655">
              <w:rPr>
                <w:rFonts w:ascii="Arial" w:hAnsi="Arial" w:cs="Arial"/>
                <w:sz w:val="20"/>
                <w:szCs w:val="20"/>
              </w:rPr>
              <w:t>, Warszawa 2015</w:t>
            </w:r>
          </w:p>
          <w:p w:rsidR="00EF1CC6" w:rsidRPr="003B7655" w:rsidRDefault="00EF1CC6" w:rsidP="00EF1CC6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Wrzesi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  <w:lang w:val="ru-RU"/>
              </w:rPr>
              <w:t>ń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ska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3B7655">
              <w:rPr>
                <w:rFonts w:ascii="Arial" w:hAnsi="Arial" w:cs="Arial"/>
                <w:sz w:val="20"/>
                <w:szCs w:val="20"/>
              </w:rPr>
              <w:t>A</w:t>
            </w:r>
            <w:r w:rsidRPr="003B7655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3B7655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От А до Я 3. </w:t>
            </w:r>
            <w:r w:rsidRPr="003B7655">
              <w:rPr>
                <w:rFonts w:ascii="Arial" w:hAnsi="Arial" w:cs="Arial"/>
                <w:i/>
                <w:sz w:val="20"/>
                <w:szCs w:val="20"/>
              </w:rPr>
              <w:t>Kurs języka rosyjskiego dla osób dorosłych</w:t>
            </w:r>
            <w:r w:rsidRPr="003B7655">
              <w:rPr>
                <w:rFonts w:ascii="Arial" w:hAnsi="Arial" w:cs="Arial"/>
                <w:sz w:val="20"/>
                <w:szCs w:val="20"/>
              </w:rPr>
              <w:t>, Warszawa 2017</w:t>
            </w:r>
          </w:p>
          <w:p w:rsidR="00EF1CC6" w:rsidRPr="003B7655" w:rsidRDefault="00EF1CC6" w:rsidP="00EF1CC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Dźwierzyńska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E., </w:t>
            </w:r>
            <w:r w:rsidRPr="003B7655">
              <w:rPr>
                <w:rFonts w:ascii="Arial" w:hAnsi="Arial" w:cs="Arial"/>
                <w:i/>
                <w:sz w:val="20"/>
                <w:szCs w:val="20"/>
              </w:rPr>
              <w:t>Spotkania ze sztuką. Muzyka. Teatr</w:t>
            </w:r>
            <w:r w:rsidRPr="003B7655">
              <w:rPr>
                <w:rFonts w:ascii="Arial" w:hAnsi="Arial" w:cs="Arial"/>
                <w:sz w:val="20"/>
                <w:szCs w:val="20"/>
              </w:rPr>
              <w:t>, Rzeszów 2007.</w:t>
            </w:r>
          </w:p>
          <w:p w:rsidR="00EF1CC6" w:rsidRPr="003B7655" w:rsidRDefault="00EF1CC6" w:rsidP="00EF1CC6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Rodimkina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A.,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Rajli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Z.,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Landsman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N.,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Rossija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siegodnia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>, Warszawa 2003.</w:t>
            </w:r>
          </w:p>
          <w:p w:rsidR="00EF1CC6" w:rsidRPr="003B7655" w:rsidRDefault="00EF1CC6" w:rsidP="00EF1CC6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Cariewa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N.,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Budilcewa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M.,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Kacewicz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M i in.,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kak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inostrannyj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Siertifikacionnyj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urowien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’, </w:t>
            </w:r>
            <w:r w:rsidRPr="003B7655">
              <w:rPr>
                <w:rFonts w:ascii="Arial" w:hAnsi="Arial" w:cs="Arial"/>
                <w:sz w:val="20"/>
                <w:szCs w:val="20"/>
              </w:rPr>
              <w:t>Moskwa 2010</w:t>
            </w:r>
          </w:p>
          <w:p w:rsidR="002233B4" w:rsidRPr="003B7655" w:rsidRDefault="002233B4" w:rsidP="00EF1C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  <w:r w:rsidRPr="003B7655">
        <w:rPr>
          <w:rFonts w:ascii="Arial" w:hAnsi="Arial" w:cs="Arial"/>
          <w:sz w:val="20"/>
          <w:szCs w:val="20"/>
        </w:rPr>
        <w:t>Wykaz literatury uzupełniającej</w:t>
      </w: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2233B4" w:rsidRPr="003B7655" w:rsidTr="002233B4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F1CC6" w:rsidRPr="003B7655" w:rsidRDefault="00EF1CC6" w:rsidP="00EF1CC6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Ples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H., Bruzda G., </w:t>
            </w:r>
            <w:proofErr w:type="spellStart"/>
            <w:r w:rsidRPr="003B7655">
              <w:rPr>
                <w:rFonts w:ascii="Arial" w:hAnsi="Arial" w:cs="Arial"/>
                <w:i/>
                <w:iCs/>
                <w:sz w:val="20"/>
                <w:szCs w:val="20"/>
              </w:rPr>
              <w:t>Poniemnogu</w:t>
            </w:r>
            <w:proofErr w:type="spellEnd"/>
            <w:r w:rsidRPr="003B765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iCs/>
                <w:sz w:val="20"/>
                <w:szCs w:val="20"/>
              </w:rPr>
              <w:t>obo</w:t>
            </w:r>
            <w:proofErr w:type="spellEnd"/>
            <w:r w:rsidRPr="003B765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wsiom. Podręcznik do nauki języka rosyjskiego dla studentów wyższych  uczelni 3</w:t>
            </w:r>
            <w:r w:rsidRPr="003B7655">
              <w:rPr>
                <w:rFonts w:ascii="Arial" w:hAnsi="Arial" w:cs="Arial"/>
                <w:sz w:val="20"/>
                <w:szCs w:val="20"/>
              </w:rPr>
              <w:t>, Kraków 2001</w:t>
            </w:r>
          </w:p>
          <w:p w:rsidR="00EF1CC6" w:rsidRPr="003B7655" w:rsidRDefault="00EF1CC6" w:rsidP="00EF1CC6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r w:rsidRPr="003B7655">
              <w:rPr>
                <w:rFonts w:ascii="Arial" w:hAnsi="Arial" w:cs="Arial"/>
                <w:i/>
                <w:sz w:val="20"/>
                <w:szCs w:val="20"/>
              </w:rPr>
              <w:t>350 ćwiczeń z języka rosyjskiego,</w:t>
            </w:r>
            <w:r w:rsidRPr="003B7655">
              <w:rPr>
                <w:rFonts w:ascii="Arial" w:hAnsi="Arial" w:cs="Arial"/>
                <w:sz w:val="20"/>
                <w:szCs w:val="20"/>
              </w:rPr>
              <w:t xml:space="preserve"> Warszawa 2003 </w:t>
            </w:r>
          </w:p>
          <w:p w:rsidR="00EF1CC6" w:rsidRPr="003B7655" w:rsidRDefault="00EF1CC6" w:rsidP="00EF1CC6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Cariewa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N.,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Budilcewa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M.,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Kacewicz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M i in.,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kak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inostrannyj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Siertifikacionnyj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3B7655">
              <w:rPr>
                <w:rFonts w:ascii="Arial" w:hAnsi="Arial" w:cs="Arial"/>
                <w:i/>
                <w:sz w:val="20"/>
                <w:szCs w:val="20"/>
              </w:rPr>
              <w:t>urowien</w:t>
            </w:r>
            <w:proofErr w:type="spellEnd"/>
            <w:r w:rsidRPr="003B7655">
              <w:rPr>
                <w:rFonts w:ascii="Arial" w:hAnsi="Arial" w:cs="Arial"/>
                <w:i/>
                <w:sz w:val="20"/>
                <w:szCs w:val="20"/>
              </w:rPr>
              <w:t xml:space="preserve">’, </w:t>
            </w:r>
            <w:r w:rsidRPr="003B7655">
              <w:rPr>
                <w:rFonts w:ascii="Arial" w:hAnsi="Arial" w:cs="Arial"/>
                <w:sz w:val="20"/>
                <w:szCs w:val="20"/>
              </w:rPr>
              <w:t>Moskwa 2010</w:t>
            </w:r>
          </w:p>
          <w:p w:rsidR="00EF1CC6" w:rsidRPr="003B7655" w:rsidRDefault="00EF1CC6" w:rsidP="00EF1CC6">
            <w:pPr>
              <w:rPr>
                <w:rFonts w:ascii="Arial" w:hAnsi="Arial" w:cs="Arial"/>
                <w:sz w:val="20"/>
                <w:szCs w:val="20"/>
              </w:rPr>
            </w:pPr>
          </w:p>
          <w:p w:rsidR="00EF1CC6" w:rsidRPr="003B7655" w:rsidRDefault="00EF1CC6" w:rsidP="00EF1CC6">
            <w:pPr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>Słowniki:</w:t>
            </w:r>
          </w:p>
          <w:p w:rsidR="00EF1CC6" w:rsidRPr="003B7655" w:rsidRDefault="00EF1CC6" w:rsidP="00EF1CC6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Grzybowska W., </w:t>
            </w:r>
            <w:r w:rsidRPr="003B7655">
              <w:rPr>
                <w:rFonts w:ascii="Arial" w:hAnsi="Arial" w:cs="Arial"/>
                <w:i/>
                <w:sz w:val="20"/>
                <w:szCs w:val="20"/>
              </w:rPr>
              <w:t>Polsko-rosyjski słownik tematyczny</w:t>
            </w:r>
            <w:r w:rsidRPr="003B7655">
              <w:rPr>
                <w:rFonts w:ascii="Arial" w:hAnsi="Arial" w:cs="Arial"/>
                <w:sz w:val="20"/>
                <w:szCs w:val="20"/>
              </w:rPr>
              <w:t>, Warszawa  1998</w:t>
            </w:r>
          </w:p>
          <w:p w:rsidR="00EF1CC6" w:rsidRPr="003B7655" w:rsidRDefault="00EF1CC6" w:rsidP="00EF1CC6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Adamowicz R., Kędziorek A., </w:t>
            </w:r>
            <w:r w:rsidRPr="003B7655">
              <w:rPr>
                <w:rFonts w:ascii="Arial" w:hAnsi="Arial" w:cs="Arial"/>
                <w:i/>
                <w:sz w:val="20"/>
                <w:szCs w:val="20"/>
              </w:rPr>
              <w:t>Rosyjsko-polski słownik tematyczny</w:t>
            </w:r>
            <w:r w:rsidRPr="003B7655">
              <w:rPr>
                <w:rFonts w:ascii="Arial" w:hAnsi="Arial" w:cs="Arial"/>
                <w:sz w:val="20"/>
                <w:szCs w:val="20"/>
              </w:rPr>
              <w:t>, Warszawa 1998</w:t>
            </w:r>
          </w:p>
          <w:p w:rsidR="00EF1CC6" w:rsidRPr="003B7655" w:rsidRDefault="00EF1CC6" w:rsidP="00EF1CC6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J., </w:t>
            </w:r>
            <w:proofErr w:type="spellStart"/>
            <w:r w:rsidRPr="003B7655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3B7655">
              <w:rPr>
                <w:rFonts w:ascii="Arial" w:hAnsi="Arial" w:cs="Arial"/>
                <w:sz w:val="20"/>
                <w:szCs w:val="20"/>
              </w:rPr>
              <w:t xml:space="preserve"> E., </w:t>
            </w:r>
            <w:r w:rsidRPr="003B7655">
              <w:rPr>
                <w:rFonts w:ascii="Arial" w:hAnsi="Arial" w:cs="Arial"/>
                <w:i/>
                <w:sz w:val="20"/>
                <w:szCs w:val="20"/>
              </w:rPr>
              <w:t>Słownik tematyczny rosyjsko-polski</w:t>
            </w:r>
            <w:r w:rsidRPr="003B7655">
              <w:rPr>
                <w:rFonts w:ascii="Arial" w:hAnsi="Arial" w:cs="Arial"/>
                <w:sz w:val="20"/>
                <w:szCs w:val="20"/>
              </w:rPr>
              <w:t>, Warszawa 2003</w:t>
            </w:r>
          </w:p>
          <w:p w:rsidR="00EF1CC6" w:rsidRPr="003B7655" w:rsidRDefault="00EF1CC6" w:rsidP="00EF1CC6">
            <w:pPr>
              <w:rPr>
                <w:rFonts w:ascii="Arial" w:hAnsi="Arial" w:cs="Arial"/>
                <w:sz w:val="20"/>
                <w:szCs w:val="20"/>
              </w:rPr>
            </w:pPr>
            <w:r w:rsidRPr="003B7655">
              <w:rPr>
                <w:rFonts w:ascii="Arial" w:hAnsi="Arial" w:cs="Arial"/>
                <w:sz w:val="20"/>
                <w:szCs w:val="20"/>
              </w:rPr>
              <w:t xml:space="preserve">Strona internetowa </w:t>
            </w:r>
            <w:hyperlink r:id="rId5" w:history="1">
              <w:r w:rsidRPr="003B7655">
                <w:rPr>
                  <w:rStyle w:val="Hipercze"/>
                  <w:rFonts w:ascii="Arial" w:hAnsi="Arial" w:cs="Arial"/>
                  <w:sz w:val="20"/>
                  <w:szCs w:val="20"/>
                </w:rPr>
                <w:t>WWW.dic.academic.ru</w:t>
              </w:r>
            </w:hyperlink>
            <w:r w:rsidRPr="003B765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233B4" w:rsidRPr="003B7655" w:rsidRDefault="002233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pStyle w:val="Tekstdymka1"/>
        <w:rPr>
          <w:rFonts w:ascii="Arial" w:hAnsi="Arial" w:cs="Arial"/>
          <w:sz w:val="20"/>
          <w:szCs w:val="20"/>
        </w:rPr>
      </w:pPr>
    </w:p>
    <w:p w:rsidR="002233B4" w:rsidRPr="003B7655" w:rsidRDefault="002233B4" w:rsidP="002233B4">
      <w:pPr>
        <w:pStyle w:val="Tekstdymka1"/>
        <w:rPr>
          <w:rFonts w:ascii="Arial" w:hAnsi="Arial" w:cs="Arial"/>
          <w:sz w:val="20"/>
          <w:szCs w:val="20"/>
        </w:rPr>
      </w:pPr>
      <w:r w:rsidRPr="003B7655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2233B4" w:rsidRPr="003B7655" w:rsidRDefault="002233B4" w:rsidP="002233B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89"/>
        <w:gridCol w:w="5543"/>
        <w:gridCol w:w="1056"/>
      </w:tblGrid>
      <w:tr w:rsidR="002233B4" w:rsidRPr="003B7655" w:rsidTr="002233B4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233B4" w:rsidRPr="003B7655" w:rsidRDefault="002233B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233B4" w:rsidRPr="003B7655" w:rsidRDefault="002233B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233B4" w:rsidRPr="003B7655" w:rsidTr="002233B4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233B4" w:rsidRPr="003B7655" w:rsidRDefault="002233B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233B4" w:rsidRPr="003B7655" w:rsidRDefault="002233B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233B4" w:rsidRPr="003B7655" w:rsidRDefault="00183D2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2233B4" w:rsidRPr="003B7655" w:rsidTr="002233B4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233B4" w:rsidRPr="003B7655" w:rsidRDefault="002233B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233B4" w:rsidRPr="003B7655" w:rsidRDefault="002233B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233B4" w:rsidRPr="003B7655" w:rsidRDefault="00183D2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233B4" w:rsidRPr="003B7655" w:rsidTr="002233B4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233B4" w:rsidRPr="003B7655" w:rsidRDefault="002233B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233B4" w:rsidRPr="003B7655" w:rsidRDefault="00183D2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233B4" w:rsidRPr="003B7655" w:rsidTr="002233B4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233B4" w:rsidRPr="003B7655" w:rsidRDefault="002233B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233B4" w:rsidRPr="003B7655" w:rsidRDefault="002233B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233B4" w:rsidRPr="003B7655" w:rsidRDefault="00183D2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233B4" w:rsidRPr="003B7655" w:rsidTr="002233B4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233B4" w:rsidRPr="003B7655" w:rsidRDefault="002233B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233B4" w:rsidRPr="003B7655" w:rsidRDefault="002233B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233B4" w:rsidRPr="003B7655" w:rsidRDefault="002233B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233B4" w:rsidRPr="003B7655" w:rsidTr="002233B4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233B4" w:rsidRPr="003B7655" w:rsidRDefault="002233B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233B4" w:rsidRPr="003B7655" w:rsidRDefault="002233B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233B4" w:rsidRPr="003B7655" w:rsidRDefault="00183D2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2233B4" w:rsidRPr="003B7655" w:rsidTr="002233B4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233B4" w:rsidRPr="003B7655" w:rsidRDefault="00183D2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125</w:t>
            </w:r>
          </w:p>
        </w:tc>
      </w:tr>
      <w:tr w:rsidR="002233B4" w:rsidRPr="003B7655" w:rsidTr="002233B4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233B4" w:rsidRPr="003B7655" w:rsidRDefault="002233B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233B4" w:rsidRPr="003B7655" w:rsidRDefault="00183D2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B7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2233B4" w:rsidRPr="003B7655" w:rsidRDefault="002233B4" w:rsidP="002233B4">
      <w:pPr>
        <w:pStyle w:val="Tekstdymka1"/>
        <w:rPr>
          <w:rFonts w:ascii="Arial" w:hAnsi="Arial" w:cs="Arial"/>
          <w:sz w:val="20"/>
          <w:szCs w:val="20"/>
        </w:rPr>
      </w:pPr>
    </w:p>
    <w:p w:rsidR="00517C0D" w:rsidRPr="003B7655" w:rsidRDefault="00517C0D">
      <w:pPr>
        <w:rPr>
          <w:rFonts w:ascii="Arial" w:hAnsi="Arial" w:cs="Arial"/>
          <w:sz w:val="20"/>
          <w:szCs w:val="20"/>
        </w:rPr>
      </w:pPr>
    </w:p>
    <w:sectPr w:rsidR="00517C0D" w:rsidRPr="003B7655" w:rsidSect="00517C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D1FE8"/>
    <w:multiLevelType w:val="hybridMultilevel"/>
    <w:tmpl w:val="FA600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862A3"/>
    <w:multiLevelType w:val="hybridMultilevel"/>
    <w:tmpl w:val="A9F0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98514C"/>
    <w:multiLevelType w:val="hybridMultilevel"/>
    <w:tmpl w:val="0916C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D3425"/>
    <w:multiLevelType w:val="hybridMultilevel"/>
    <w:tmpl w:val="32A8D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B660EA"/>
    <w:multiLevelType w:val="hybridMultilevel"/>
    <w:tmpl w:val="8EFCE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233B4"/>
    <w:rsid w:val="00095D9C"/>
    <w:rsid w:val="00183D21"/>
    <w:rsid w:val="001A439E"/>
    <w:rsid w:val="001C00D1"/>
    <w:rsid w:val="002161F8"/>
    <w:rsid w:val="002233B4"/>
    <w:rsid w:val="002235AD"/>
    <w:rsid w:val="00274585"/>
    <w:rsid w:val="00295616"/>
    <w:rsid w:val="00370EBF"/>
    <w:rsid w:val="003B7655"/>
    <w:rsid w:val="00515D8F"/>
    <w:rsid w:val="00517C0D"/>
    <w:rsid w:val="0087500B"/>
    <w:rsid w:val="009111CA"/>
    <w:rsid w:val="009B3264"/>
    <w:rsid w:val="009C05AD"/>
    <w:rsid w:val="00A760FF"/>
    <w:rsid w:val="00BE6EBB"/>
    <w:rsid w:val="00BE7D86"/>
    <w:rsid w:val="00C72F7B"/>
    <w:rsid w:val="00D35E22"/>
    <w:rsid w:val="00E723C6"/>
    <w:rsid w:val="00ED3600"/>
    <w:rsid w:val="00EF1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3B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233B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33B4"/>
    <w:rPr>
      <w:rFonts w:ascii="Verdana" w:eastAsia="Times New Roman" w:hAnsi="Verdana" w:cs="Times New Roman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2233B4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rsid w:val="002233B4"/>
    <w:pPr>
      <w:suppressLineNumbers/>
    </w:pPr>
  </w:style>
  <w:style w:type="paragraph" w:customStyle="1" w:styleId="Tekstdymka1">
    <w:name w:val="Tekst dymka1"/>
    <w:basedOn w:val="Normalny"/>
    <w:uiPriority w:val="99"/>
    <w:rsid w:val="002233B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B326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1C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7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ic.academic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995</Words>
  <Characters>5974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Iwona</cp:lastModifiedBy>
  <cp:revision>2</cp:revision>
  <dcterms:created xsi:type="dcterms:W3CDTF">2017-11-16T18:11:00Z</dcterms:created>
  <dcterms:modified xsi:type="dcterms:W3CDTF">2017-11-16T18:11:00Z</dcterms:modified>
</cp:coreProperties>
</file>