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5E02B0" w:rsidRDefault="005E02B0">
      <w:pPr>
        <w:autoSpaceDE/>
        <w:jc w:val="right"/>
        <w:rPr>
          <w:rFonts w:ascii="Arial" w:hAnsi="Arial" w:cs="Arial"/>
          <w:i/>
          <w:sz w:val="22"/>
        </w:rPr>
      </w:pPr>
    </w:p>
    <w:p w:rsidR="005E02B0" w:rsidRDefault="005E02B0">
      <w:pPr>
        <w:autoSpaceDE/>
        <w:jc w:val="right"/>
        <w:rPr>
          <w:rFonts w:ascii="Arial" w:hAnsi="Arial" w:cs="Arial"/>
          <w:b/>
          <w:bCs/>
        </w:rPr>
      </w:pP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KARTA KURSU (realizowanego w module specjalności)</w:t>
      </w: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A010F3" w:rsidRDefault="00A010F3" w:rsidP="00A010F3">
      <w:pPr>
        <w:keepNext/>
        <w:jc w:val="center"/>
        <w:rPr>
          <w:rFonts w:ascii="Arial" w:hAnsi="Arial" w:cs="Arial"/>
          <w:b/>
          <w:bCs/>
          <w:szCs w:val="28"/>
        </w:rPr>
      </w:pPr>
    </w:p>
    <w:p w:rsidR="005E02B0" w:rsidRDefault="00A010F3" w:rsidP="00A010F3">
      <w:pPr>
        <w:autoSpaceDE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b/>
          <w:bCs/>
          <w:szCs w:val="28"/>
        </w:rPr>
        <w:t xml:space="preserve">Język francuski </w:t>
      </w:r>
      <w:r w:rsidR="001C4429">
        <w:rPr>
          <w:rFonts w:ascii="Arial" w:hAnsi="Arial" w:cs="Arial"/>
          <w:b/>
          <w:bCs/>
          <w:szCs w:val="28"/>
        </w:rPr>
        <w:t>w turystyce</w:t>
      </w:r>
    </w:p>
    <w:tbl>
      <w:tblPr>
        <w:tblW w:w="1729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  <w:gridCol w:w="7655"/>
      </w:tblGrid>
      <w:tr w:rsidR="00A010F3" w:rsidTr="00EC471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010F3" w:rsidRDefault="00A010F3" w:rsidP="00DE0249">
            <w:pPr>
              <w:suppressLineNumbers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Język </w:t>
            </w:r>
            <w:r w:rsidR="001C4429">
              <w:rPr>
                <w:rFonts w:ascii="Arial" w:hAnsi="Arial" w:cs="Arial"/>
                <w:sz w:val="20"/>
                <w:szCs w:val="20"/>
              </w:rPr>
              <w:t>francuski w turystyce</w:t>
            </w:r>
          </w:p>
        </w:tc>
        <w:tc>
          <w:tcPr>
            <w:tcW w:w="7655" w:type="dxa"/>
            <w:vAlign w:val="center"/>
          </w:tcPr>
          <w:p w:rsid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0F3" w:rsidRPr="001C4429" w:rsidTr="00EC471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010F3" w:rsidRDefault="00A010F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010F3" w:rsidRPr="002E248A" w:rsidRDefault="00A010F3" w:rsidP="00DE0249">
            <w:pPr>
              <w:suppressLineNumbers/>
              <w:spacing w:before="60" w:after="60"/>
              <w:jc w:val="center"/>
              <w:rPr>
                <w:lang w:val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Language for Specific Purposes </w:t>
            </w:r>
            <w:bookmarkStart w:id="0" w:name="_GoBack"/>
            <w:bookmarkEnd w:id="0"/>
            <w:r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- 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ourism</w:t>
            </w:r>
          </w:p>
        </w:tc>
        <w:tc>
          <w:tcPr>
            <w:tcW w:w="7655" w:type="dxa"/>
            <w:vAlign w:val="center"/>
          </w:tcPr>
          <w:p w:rsidR="00A010F3" w:rsidRPr="00A010F3" w:rsidRDefault="00A010F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5E02B0" w:rsidRPr="00A010F3" w:rsidRDefault="005E02B0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E02B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E02B0" w:rsidRDefault="005E02B0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5E02B0" w:rsidRDefault="005E02B0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E02B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Agnieszka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Kukuryk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E02B0">
        <w:trPr>
          <w:trHeight w:val="1365"/>
        </w:trPr>
        <w:tc>
          <w:tcPr>
            <w:tcW w:w="9640" w:type="dxa"/>
          </w:tcPr>
          <w:p w:rsidR="005E02B0" w:rsidRDefault="00A010F3" w:rsidP="00737979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szeroko rozumianej turystyki. W ramach badań tej dziedziny opracowywane są analizy rozwoju turystyki, słowniki turystyczne, przewodniki i informatory turystyczne. W związku z powyższym, poznanie terminologii i głównych zagadnień tej dziedziny w języku francuskim wydaje się niezwykle istotne w przypadku studentów specjalności język francuski stosowany.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513A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513A1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Znajomość języka na poziomie A2/ A2+ </w:t>
            </w:r>
          </w:p>
          <w:p w:rsidR="001513A1" w:rsidRPr="005C6D70" w:rsidRDefault="001513A1" w:rsidP="00DE0249">
            <w:pPr>
              <w:autoSpaceDE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513A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513A1" w:rsidRDefault="001513A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513A1" w:rsidRPr="005C6D70" w:rsidRDefault="001513A1" w:rsidP="00DE0249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5C6D70">
              <w:rPr>
                <w:rFonts w:ascii="Tahoma" w:hAnsi="Tahoma" w:cs="Tahoma"/>
                <w:sz w:val="20"/>
                <w:szCs w:val="20"/>
              </w:rPr>
              <w:t>Wykorzystanie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wiedzy i umiejętności nabytych w trakcie nauki języka francuskiego – I rok.</w:t>
            </w:r>
          </w:p>
        </w:tc>
      </w:tr>
      <w:tr w:rsidR="005E02B0"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02B0" w:rsidRDefault="005E02B0" w:rsidP="0062688E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5E02B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>
        <w:trPr>
          <w:cantSplit/>
          <w:trHeight w:val="1838"/>
        </w:trPr>
        <w:tc>
          <w:tcPr>
            <w:tcW w:w="1979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ma podstawową wiedzę o miejscu i znaczeniu specjalistycznego języka francuskiego w systemie nauk oraz specyfice przedmiotowej i metodologicznej języka z dziedziny turystyki,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podstawową terminologię w języku francuskim z dziedziny turystyki;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 ma podstawową wiedzę o powiązaniach języka francuskiego z branży turystycznej z innymi dyscyplinami naukowymi</w:t>
            </w:r>
          </w:p>
        </w:tc>
        <w:tc>
          <w:tcPr>
            <w:tcW w:w="2365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>
        <w:trPr>
          <w:cantSplit/>
          <w:trHeight w:val="2116"/>
        </w:trPr>
        <w:tc>
          <w:tcPr>
            <w:tcW w:w="1985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posiada umiejętność wyszukiwania, selekcjonowania i użytkowania informacji z zakresu specjalistycznego języka z wykorzystaniem różnych źródeł i sposobów;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umiejętność posługiwania się podstawowymi ujęciami teoretycznymi i pojęciami właściwymi dla studiowanej dyscypliny w zakresie francuskiego języka turystycznego w typowych sytuacjach profesjonalnych;</w:t>
            </w:r>
          </w:p>
        </w:tc>
        <w:tc>
          <w:tcPr>
            <w:tcW w:w="2410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E02B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E02B0" w:rsidRDefault="005E02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10F3" w:rsidTr="00737979">
        <w:trPr>
          <w:cantSplit/>
          <w:trHeight w:val="1381"/>
        </w:trPr>
        <w:tc>
          <w:tcPr>
            <w:tcW w:w="1985" w:type="dxa"/>
            <w:vMerge/>
          </w:tcPr>
          <w:p w:rsidR="00A010F3" w:rsidRDefault="00A010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rozumie potrzebę uczenia się przez całe życie;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K02: posiada umiejętność współdziałania i pracy w grupie, przyjmując w niej różne role;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K03: posiada umiejętność odpowiedniego określania priorytetów służących realizacji określonego przez siebie lub innych zadania;</w:t>
            </w:r>
          </w:p>
        </w:tc>
        <w:tc>
          <w:tcPr>
            <w:tcW w:w="2410" w:type="dxa"/>
          </w:tcPr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A010F3" w:rsidRDefault="00A010F3" w:rsidP="00DE0249">
            <w:pPr>
              <w:rPr>
                <w:rFonts w:ascii="Arial" w:hAnsi="Arial" w:cs="Arial"/>
                <w:sz w:val="20"/>
                <w:szCs w:val="20"/>
              </w:rPr>
            </w:pPr>
          </w:p>
          <w:p w:rsidR="00A010F3" w:rsidRDefault="00A010F3" w:rsidP="00DE0249">
            <w:r>
              <w:rPr>
                <w:rFonts w:ascii="Arial" w:hAnsi="Arial" w:cs="Arial"/>
                <w:sz w:val="20"/>
                <w:szCs w:val="20"/>
              </w:rPr>
              <w:t>K05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E02B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E02B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E02B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A010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E02B0">
        <w:trPr>
          <w:trHeight w:val="462"/>
        </w:trPr>
        <w:tc>
          <w:tcPr>
            <w:tcW w:w="1611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E02B0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Tr="000A3ECD">
        <w:trPr>
          <w:trHeight w:val="717"/>
        </w:trPr>
        <w:tc>
          <w:tcPr>
            <w:tcW w:w="9622" w:type="dxa"/>
          </w:tcPr>
          <w:p w:rsidR="005E02B0" w:rsidRPr="000A3ECD" w:rsidRDefault="00A010F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Metoda komunikacyjna; metody aktywizujące: ćwiczenia klasyczne i stymulujące z użyciem materiałów audio, analiza tekstów;</w:t>
            </w: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5E02B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E02B0" w:rsidRDefault="005E02B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  <w:tr w:rsidR="00A010F3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010F3" w:rsidRDefault="00A010F3" w:rsidP="00DE02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A010F3" w:rsidRDefault="00A010F3" w:rsidP="00DE0249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p w:rsidR="005E02B0" w:rsidRDefault="005E02B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c>
          <w:tcPr>
            <w:tcW w:w="1941" w:type="dxa"/>
            <w:shd w:val="clear" w:color="auto" w:fill="DBE5F1"/>
            <w:vAlign w:val="center"/>
          </w:tcPr>
          <w:p w:rsidR="005E02B0" w:rsidRPr="000A3ECD" w:rsidRDefault="005E02B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E02B0" w:rsidRPr="000A3ECD" w:rsidRDefault="00A010F3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Regularne i aktywne uczestnictwo w zajęciach, zaliczenie testów kontrolnych z omawianych zagadnień, terminowe zaliczanie prac indywidualnych i grupowych, zdanie egzaminu końcowego: egzamin w formie pisemnej z przerobionego na zajęciach materiału;</w:t>
            </w:r>
          </w:p>
          <w:p w:rsidR="005E02B0" w:rsidRPr="000A3ECD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E02B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E02B0" w:rsidRDefault="005E02B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5E02B0" w:rsidRDefault="005E02B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5E02B0" w:rsidRDefault="000A3EC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brak</w:t>
            </w:r>
          </w:p>
        </w:tc>
      </w:tr>
    </w:tbl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16"/>
        </w:rPr>
      </w:pPr>
    </w:p>
    <w:p w:rsidR="005E02B0" w:rsidRDefault="005E02B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>
        <w:trPr>
          <w:trHeight w:val="1136"/>
        </w:trPr>
        <w:tc>
          <w:tcPr>
            <w:tcW w:w="9622" w:type="dxa"/>
          </w:tcPr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Turystyka: pojęcie turystyki i inne związane z nim definicje. Podstawowe zagadnienia z zakresu historii, geografii, gastronomii i oferty turystycznej krajów </w:t>
            </w:r>
            <w:r w:rsidR="00737979">
              <w:rPr>
                <w:rFonts w:ascii="Arial" w:hAnsi="Arial" w:cs="Arial"/>
                <w:sz w:val="22"/>
                <w:szCs w:val="22"/>
              </w:rPr>
              <w:t>francuskiego obszaru językowego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Typy, rodzaje i odmiany turystyki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Kierunki podróży – najnowsze tendencje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Najważniejsze regiony turystyczne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Atrakcje turystyczne – definicja i przykłady</w:t>
            </w:r>
          </w:p>
          <w:p w:rsidR="00A010F3" w:rsidRPr="000A3ECD" w:rsidRDefault="00737979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Oferta turystyczna Małopolski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Zasady funkcjonowania firm związanych z turystyką: hoteli, linii lotniczych, agencji turystycznych itp.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Umiejętność interakcji w sytuacjach związanych z usługami turystycznymi: obsługi klientów, dokonywania i przyjmowania rezerwacji</w:t>
            </w:r>
            <w:r w:rsidR="00737979">
              <w:rPr>
                <w:rFonts w:ascii="Arial" w:hAnsi="Arial" w:cs="Arial"/>
                <w:sz w:val="22"/>
                <w:szCs w:val="22"/>
              </w:rPr>
              <w:t>, informowania i przekonywania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Rozwijanie zdolności rozumienia i interpretowania tekstów (folder turystyc</w:t>
            </w:r>
            <w:r w:rsidR="00737979">
              <w:rPr>
                <w:rFonts w:ascii="Arial" w:hAnsi="Arial" w:cs="Arial"/>
                <w:sz w:val="22"/>
                <w:szCs w:val="22"/>
              </w:rPr>
              <w:t>zny, schemat usług hotelowych)</w:t>
            </w:r>
          </w:p>
          <w:p w:rsidR="00A010F3" w:rsidRPr="000A3ECD" w:rsidRDefault="00A010F3" w:rsidP="000A3ECD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 xml:space="preserve">Wykorzystanie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</w:rPr>
              <w:t>in</w:t>
            </w:r>
            <w:r w:rsidR="00737979">
              <w:rPr>
                <w:rFonts w:ascii="Arial" w:hAnsi="Arial" w:cs="Arial"/>
                <w:sz w:val="22"/>
                <w:szCs w:val="22"/>
              </w:rPr>
              <w:t>ternetu</w:t>
            </w:r>
            <w:proofErr w:type="spellEnd"/>
            <w:r w:rsidR="00737979">
              <w:rPr>
                <w:rFonts w:ascii="Arial" w:hAnsi="Arial" w:cs="Arial"/>
                <w:sz w:val="22"/>
                <w:szCs w:val="22"/>
              </w:rPr>
              <w:t xml:space="preserve"> jako źródła informacji</w:t>
            </w:r>
          </w:p>
          <w:p w:rsidR="005E02B0" w:rsidRPr="000A3ECD" w:rsidRDefault="00A010F3" w:rsidP="000A3ECD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Turystyka a środowisko naturalne</w:t>
            </w:r>
          </w:p>
        </w:tc>
      </w:tr>
    </w:tbl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podstawowej</w:t>
      </w: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0A3ECD">
        <w:trPr>
          <w:trHeight w:val="1098"/>
        </w:trPr>
        <w:tc>
          <w:tcPr>
            <w:tcW w:w="9622" w:type="dxa"/>
          </w:tcPr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lastRenderedPageBreak/>
              <w:t xml:space="preserve">Sophie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Corbeau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 Chantal Dubois, Jean-Luc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Penfornis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Tourisme.com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- Livre de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l'élève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+ CD audio - 2ème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édition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Arnaud </w:t>
            </w:r>
            <w:proofErr w:type="spellStart"/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Laygues</w:t>
            </w:r>
            <w:proofErr w:type="spellEnd"/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0A3ECD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Andreu Coll</w:t>
            </w:r>
            <w:r w:rsidR="00737979">
              <w:rPr>
                <w:rStyle w:val="author"/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français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en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contexte</w:t>
            </w:r>
            <w:proofErr w:type="spellEnd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Tourisme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– Livre de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l’élève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+ CD audio, </w:t>
            </w:r>
            <w:proofErr w:type="spellStart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Broché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 xml:space="preserve">– 10 </w:t>
            </w:r>
            <w:proofErr w:type="spellStart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avril</w:t>
            </w:r>
            <w:proofErr w:type="spellEnd"/>
            <w:r w:rsidRP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 xml:space="preserve"> 2014</w:t>
            </w:r>
            <w:r w:rsidR="000A3ECD">
              <w:rPr>
                <w:rStyle w:val="a-size-medium"/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A010F3" w:rsidRPr="000A3ECD" w:rsidRDefault="00A010F3" w:rsidP="00A010F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5E02B0" w:rsidRPr="000A3ECD" w:rsidRDefault="00A010F3" w:rsidP="00A010F3">
            <w:pPr>
              <w:rPr>
                <w:rFonts w:ascii="Arial" w:hAnsi="Arial" w:cs="Arial"/>
                <w:sz w:val="22"/>
                <w:szCs w:val="22"/>
              </w:rPr>
            </w:pPr>
            <w:r w:rsidRPr="000A3ECD"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zajęć.</w:t>
            </w:r>
          </w:p>
        </w:tc>
      </w:tr>
    </w:tbl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  <w:r w:rsidRPr="000A3ECD">
        <w:rPr>
          <w:rFonts w:ascii="Arial" w:hAnsi="Arial" w:cs="Arial"/>
          <w:sz w:val="22"/>
          <w:szCs w:val="22"/>
        </w:rPr>
        <w:t>Wykaz literatury uzupełniającej</w:t>
      </w:r>
    </w:p>
    <w:p w:rsidR="005E02B0" w:rsidRPr="000A3ECD" w:rsidRDefault="005E02B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5E02B0" w:rsidRPr="001C4429" w:rsidTr="0062688E">
        <w:trPr>
          <w:trHeight w:val="838"/>
        </w:trPr>
        <w:tc>
          <w:tcPr>
            <w:tcW w:w="9622" w:type="dxa"/>
          </w:tcPr>
          <w:p w:rsidR="00A010F3" w:rsidRPr="000A3ECD" w:rsidRDefault="00A010F3" w:rsidP="00A010F3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Anne-Marie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Calmy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 xml:space="preserve">Le </w:t>
            </w:r>
            <w:proofErr w:type="spellStart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>Français</w:t>
            </w:r>
            <w:proofErr w:type="spellEnd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 xml:space="preserve"> du </w:t>
            </w:r>
            <w:proofErr w:type="spellStart"/>
            <w:r w:rsidRPr="00737979">
              <w:rPr>
                <w:rStyle w:val="a-size-large"/>
                <w:rFonts w:ascii="Arial" w:hAnsi="Arial" w:cs="Arial"/>
                <w:i/>
                <w:sz w:val="22"/>
                <w:szCs w:val="22"/>
                <w:lang w:val="en-US"/>
              </w:rPr>
              <w:t>tourisme</w:t>
            </w:r>
            <w:proofErr w:type="spellEnd"/>
            <w:r w:rsidRPr="000A3ECD">
              <w:rPr>
                <w:rStyle w:val="a-size-large"/>
                <w:rFonts w:ascii="Arial" w:hAnsi="Arial" w:cs="Arial"/>
                <w:sz w:val="22"/>
                <w:szCs w:val="22"/>
                <w:lang w:val="en-US"/>
              </w:rPr>
              <w:t xml:space="preserve"> (Manuel), 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Hachette 2003</w:t>
            </w:r>
            <w:r w:rsidR="00737979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  <w:p w:rsidR="005E02B0" w:rsidRPr="000A3ECD" w:rsidRDefault="00A010F3" w:rsidP="0062688E">
            <w:pPr>
              <w:pStyle w:val="Nagwek1"/>
              <w:shd w:val="clear" w:color="auto" w:fill="FFFFFF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Chantal Dubois, Laurent </w:t>
            </w:r>
            <w:proofErr w:type="spellStart"/>
            <w:r w:rsidRPr="000A3EC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Semichon</w:t>
            </w:r>
            <w:proofErr w:type="spellEnd"/>
            <w:r w:rsidRPr="000A3EC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737979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Hôtellerie-restauration.com</w:t>
            </w:r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2ème </w:t>
            </w:r>
            <w:proofErr w:type="spellStart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édition</w:t>
            </w:r>
            <w:proofErr w:type="spellEnd"/>
            <w:r w:rsidRP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, CLE International, 2013</w:t>
            </w:r>
            <w:r w:rsidR="000A3ECD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</w:p>
        </w:tc>
      </w:tr>
    </w:tbl>
    <w:p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A010F3" w:rsidRDefault="005E02B0">
      <w:pPr>
        <w:rPr>
          <w:rFonts w:ascii="Arial" w:hAnsi="Arial" w:cs="Arial"/>
          <w:sz w:val="22"/>
          <w:szCs w:val="16"/>
          <w:lang w:val="en-US"/>
        </w:rPr>
      </w:pPr>
    </w:p>
    <w:p w:rsidR="005E02B0" w:rsidRPr="00A010F3" w:rsidRDefault="005E02B0">
      <w:pPr>
        <w:pStyle w:val="Tekstdymka1"/>
        <w:rPr>
          <w:rFonts w:ascii="Arial" w:hAnsi="Arial" w:cs="Arial"/>
          <w:sz w:val="22"/>
          <w:lang w:val="en-US"/>
        </w:rPr>
      </w:pPr>
    </w:p>
    <w:p w:rsidR="005E02B0" w:rsidRDefault="005E02B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E02B0" w:rsidRDefault="005E02B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E02B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5E02B0" w:rsidRDefault="005E02B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9795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9795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7958" w:rsidRDefault="00B9795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9795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7958" w:rsidRDefault="00B9795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7958" w:rsidRDefault="00B97958" w:rsidP="00DE0249">
            <w:pPr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A010F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010F3" w:rsidRDefault="00B979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A010F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010F3" w:rsidRDefault="00A010F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E02B0" w:rsidRDefault="005E02B0">
      <w:pPr>
        <w:pStyle w:val="Tekstdymka1"/>
        <w:rPr>
          <w:rFonts w:ascii="Arial" w:hAnsi="Arial" w:cs="Arial"/>
          <w:sz w:val="22"/>
        </w:rPr>
      </w:pPr>
    </w:p>
    <w:sectPr w:rsidR="005E02B0" w:rsidSect="00AD7F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4EF" w:rsidRDefault="00CE64EF">
      <w:r>
        <w:separator/>
      </w:r>
    </w:p>
  </w:endnote>
  <w:endnote w:type="continuationSeparator" w:id="0">
    <w:p w:rsidR="00CE64EF" w:rsidRDefault="00CE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CE64EF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37979">
      <w:rPr>
        <w:noProof/>
      </w:rPr>
      <w:t>4</w:t>
    </w:r>
    <w:r>
      <w:rPr>
        <w:noProof/>
      </w:rPr>
      <w:fldChar w:fldCharType="end"/>
    </w:r>
  </w:p>
  <w:p w:rsidR="005E02B0" w:rsidRDefault="005E02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4EF" w:rsidRDefault="00CE64EF">
      <w:r>
        <w:separator/>
      </w:r>
    </w:p>
  </w:footnote>
  <w:footnote w:type="continuationSeparator" w:id="0">
    <w:p w:rsidR="00CE64EF" w:rsidRDefault="00CE6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2B0" w:rsidRDefault="005E02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B0EF5"/>
    <w:multiLevelType w:val="hybridMultilevel"/>
    <w:tmpl w:val="FEA6D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274"/>
    <w:rsid w:val="000A3ECD"/>
    <w:rsid w:val="001513A1"/>
    <w:rsid w:val="001C4429"/>
    <w:rsid w:val="001F7C2A"/>
    <w:rsid w:val="004111BF"/>
    <w:rsid w:val="0054026D"/>
    <w:rsid w:val="005E02B0"/>
    <w:rsid w:val="0062688E"/>
    <w:rsid w:val="006E69A9"/>
    <w:rsid w:val="00737979"/>
    <w:rsid w:val="00782274"/>
    <w:rsid w:val="00A010F3"/>
    <w:rsid w:val="00AD7FC9"/>
    <w:rsid w:val="00B97958"/>
    <w:rsid w:val="00CE64EF"/>
    <w:rsid w:val="00D84B53"/>
    <w:rsid w:val="00EB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2A10B1"/>
  <w15:docId w15:val="{F882D856-1354-49E2-956C-B1C87C70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7FC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7FC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D7FC9"/>
  </w:style>
  <w:style w:type="character" w:styleId="Numerstrony">
    <w:name w:val="page number"/>
    <w:semiHidden/>
    <w:rsid w:val="00AD7FC9"/>
    <w:rPr>
      <w:sz w:val="14"/>
      <w:szCs w:val="14"/>
    </w:rPr>
  </w:style>
  <w:style w:type="paragraph" w:styleId="Tekstpodstawowy">
    <w:name w:val="Body Text"/>
    <w:basedOn w:val="Normalny"/>
    <w:semiHidden/>
    <w:rsid w:val="00AD7FC9"/>
    <w:pPr>
      <w:spacing w:after="120"/>
    </w:pPr>
  </w:style>
  <w:style w:type="paragraph" w:customStyle="1" w:styleId="Podpis1">
    <w:name w:val="Podpis1"/>
    <w:basedOn w:val="Normalny"/>
    <w:rsid w:val="00AD7FC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D7FC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D7FC9"/>
  </w:style>
  <w:style w:type="paragraph" w:styleId="Stopka">
    <w:name w:val="footer"/>
    <w:basedOn w:val="Normalny"/>
    <w:semiHidden/>
    <w:rsid w:val="00AD7FC9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D7FC9"/>
    <w:pPr>
      <w:suppressLineNumbers/>
    </w:pPr>
  </w:style>
  <w:style w:type="paragraph" w:customStyle="1" w:styleId="Nagwektabeli">
    <w:name w:val="Nagłówek tabeli"/>
    <w:basedOn w:val="Zawartotabeli"/>
    <w:rsid w:val="00AD7FC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D7FC9"/>
  </w:style>
  <w:style w:type="paragraph" w:customStyle="1" w:styleId="Indeks">
    <w:name w:val="Indeks"/>
    <w:basedOn w:val="Normalny"/>
    <w:rsid w:val="00AD7FC9"/>
    <w:pPr>
      <w:suppressLineNumbers/>
    </w:pPr>
  </w:style>
  <w:style w:type="character" w:styleId="Odwoaniedokomentarza">
    <w:name w:val="annotation reference"/>
    <w:semiHidden/>
    <w:rsid w:val="00AD7FC9"/>
    <w:rPr>
      <w:sz w:val="16"/>
      <w:szCs w:val="16"/>
    </w:rPr>
  </w:style>
  <w:style w:type="paragraph" w:styleId="Tekstkomentarza">
    <w:name w:val="annotation text"/>
    <w:basedOn w:val="Normalny"/>
    <w:semiHidden/>
    <w:rsid w:val="00AD7FC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D7FC9"/>
    <w:rPr>
      <w:b/>
      <w:bCs/>
    </w:rPr>
  </w:style>
  <w:style w:type="paragraph" w:customStyle="1" w:styleId="Tekstdymka1">
    <w:name w:val="Tekst dymka1"/>
    <w:basedOn w:val="Normalny"/>
    <w:rsid w:val="00AD7FC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D7FC9"/>
    <w:rPr>
      <w:sz w:val="20"/>
      <w:szCs w:val="20"/>
    </w:rPr>
  </w:style>
  <w:style w:type="character" w:styleId="Odwoanieprzypisudolnego">
    <w:name w:val="footnote reference"/>
    <w:semiHidden/>
    <w:rsid w:val="00AD7FC9"/>
    <w:rPr>
      <w:vertAlign w:val="superscript"/>
    </w:rPr>
  </w:style>
  <w:style w:type="character" w:customStyle="1" w:styleId="StopkaZnak">
    <w:name w:val="Stopka Znak"/>
    <w:rsid w:val="00AD7FC9"/>
    <w:rPr>
      <w:sz w:val="24"/>
      <w:szCs w:val="24"/>
    </w:rPr>
  </w:style>
  <w:style w:type="character" w:customStyle="1" w:styleId="WW8Num3z6">
    <w:name w:val="WW8Num3z6"/>
    <w:rsid w:val="00A010F3"/>
  </w:style>
  <w:style w:type="character" w:styleId="Hipercze">
    <w:name w:val="Hyperlink"/>
    <w:basedOn w:val="Domylnaczcionkaakapitu"/>
    <w:uiPriority w:val="99"/>
    <w:semiHidden/>
    <w:unhideWhenUsed/>
    <w:rsid w:val="00A010F3"/>
    <w:rPr>
      <w:color w:val="0000FF"/>
      <w:u w:val="single"/>
    </w:rPr>
  </w:style>
  <w:style w:type="character" w:customStyle="1" w:styleId="a-size-large">
    <w:name w:val="a-size-large"/>
    <w:basedOn w:val="Domylnaczcionkaakapitu"/>
    <w:rsid w:val="00A010F3"/>
  </w:style>
  <w:style w:type="character" w:customStyle="1" w:styleId="author">
    <w:name w:val="author"/>
    <w:basedOn w:val="Domylnaczcionkaakapitu"/>
    <w:rsid w:val="00A010F3"/>
  </w:style>
  <w:style w:type="character" w:customStyle="1" w:styleId="a-color-secondary">
    <w:name w:val="a-color-secondary"/>
    <w:basedOn w:val="Domylnaczcionkaakapitu"/>
    <w:rsid w:val="00A010F3"/>
  </w:style>
  <w:style w:type="character" w:customStyle="1" w:styleId="a-size-medium">
    <w:name w:val="a-size-medium"/>
    <w:basedOn w:val="Domylnaczcionkaakapitu"/>
    <w:rsid w:val="00A01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Katarzyna Gabrysiak</cp:lastModifiedBy>
  <cp:revision>4</cp:revision>
  <cp:lastPrinted>2012-01-27T06:28:00Z</cp:lastPrinted>
  <dcterms:created xsi:type="dcterms:W3CDTF">2018-06-12T17:09:00Z</dcterms:created>
  <dcterms:modified xsi:type="dcterms:W3CDTF">2018-08-30T12:44:00Z</dcterms:modified>
</cp:coreProperties>
</file>