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153" w:rsidRDefault="00892440" w:rsidP="0036302A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0E0153" w:rsidRDefault="000E0153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0E0153" w:rsidRPr="00E653D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E0153" w:rsidRPr="00E653D6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E0153" w:rsidRPr="00E653D6" w:rsidRDefault="005074F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color w:val="000000"/>
                <w:sz w:val="20"/>
                <w:szCs w:val="20"/>
              </w:rPr>
              <w:t xml:space="preserve">Tłumaczenie tekstów użytkowych </w:t>
            </w:r>
          </w:p>
        </w:tc>
      </w:tr>
      <w:tr w:rsidR="000E0153" w:rsidRPr="00E653D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E0153" w:rsidRPr="00E653D6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E0153" w:rsidRPr="00E653D6" w:rsidRDefault="00A96262" w:rsidP="009813BC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E653D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Translation of the  Russian </w:t>
            </w:r>
            <w:proofErr w:type="spellStart"/>
            <w:r w:rsidRPr="00E653D6">
              <w:rPr>
                <w:rFonts w:ascii="Arial" w:hAnsi="Arial" w:cs="Arial"/>
                <w:i/>
                <w:sz w:val="20"/>
                <w:szCs w:val="20"/>
                <w:lang w:val="en-US"/>
              </w:rPr>
              <w:t>Thechnical</w:t>
            </w:r>
            <w:proofErr w:type="spellEnd"/>
            <w:r w:rsidRPr="00E653D6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language</w:t>
            </w:r>
          </w:p>
        </w:tc>
      </w:tr>
    </w:tbl>
    <w:p w:rsidR="000E0153" w:rsidRPr="00E653D6" w:rsidRDefault="000E0153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0E0153" w:rsidRPr="00E653D6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0E0153" w:rsidRPr="00E653D6" w:rsidRDefault="0089244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0E0153" w:rsidRPr="00E653D6" w:rsidRDefault="000E0153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0E0153" w:rsidRPr="00E653D6" w:rsidRDefault="0089244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0E0153" w:rsidRPr="00E653D6" w:rsidRDefault="005074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0E0153" w:rsidRPr="00E653D6" w:rsidRDefault="000E0153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0E0153" w:rsidRPr="00E653D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0E0153" w:rsidRPr="00E653D6" w:rsidRDefault="0089244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0E0153" w:rsidRPr="00E653D6" w:rsidRDefault="00A76E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dr Elżbieta Kossakowska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0E0153" w:rsidRPr="00E653D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4B3773" w:rsidRPr="00E653D6" w:rsidRDefault="004B3773">
            <w:pPr>
              <w:pStyle w:val="Zawartotabeli"/>
              <w:spacing w:before="57" w:after="5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dr hab. Lesława Korenowska</w:t>
            </w:r>
          </w:p>
          <w:p w:rsidR="00A76E43" w:rsidRPr="00E653D6" w:rsidRDefault="00A76E43" w:rsidP="00A76E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dr Elżbieta Kossakowska</w:t>
            </w:r>
          </w:p>
        </w:tc>
      </w:tr>
    </w:tbl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p w:rsidR="000E0153" w:rsidRPr="00E653D6" w:rsidRDefault="00892440">
      <w:pPr>
        <w:rPr>
          <w:rFonts w:ascii="Arial" w:hAnsi="Arial" w:cs="Arial"/>
          <w:sz w:val="20"/>
          <w:szCs w:val="20"/>
        </w:rPr>
      </w:pPr>
      <w:r w:rsidRPr="00E653D6">
        <w:rPr>
          <w:rFonts w:ascii="Arial" w:hAnsi="Arial" w:cs="Arial"/>
          <w:sz w:val="20"/>
          <w:szCs w:val="20"/>
        </w:rPr>
        <w:t>Opis kursu (cele kształcenia)</w:t>
      </w:r>
    </w:p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0E0153" w:rsidRPr="00E653D6">
        <w:trPr>
          <w:trHeight w:val="1365"/>
        </w:trPr>
        <w:tc>
          <w:tcPr>
            <w:tcW w:w="9640" w:type="dxa"/>
          </w:tcPr>
          <w:p w:rsidR="000E0153" w:rsidRPr="00E653D6" w:rsidRDefault="009813BC">
            <w:pPr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Kurs wprowadza studentów w specyfikę tłumaczenia tekstów specjalistycznych (użytkowych);</w:t>
            </w:r>
          </w:p>
          <w:p w:rsidR="009813BC" w:rsidRPr="00E653D6" w:rsidRDefault="009813BC" w:rsidP="009813BC">
            <w:pPr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Przygotowuje do samodzielnego komponowania, redagowania tekstów w języku kierunkowym, przede wszystkim tekstów korespondencji biznesowej</w:t>
            </w:r>
            <w:r w:rsidR="00D10830" w:rsidRPr="00E653D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p w:rsidR="000E0153" w:rsidRPr="00E653D6" w:rsidRDefault="00892440">
      <w:pPr>
        <w:rPr>
          <w:rFonts w:ascii="Arial" w:hAnsi="Arial" w:cs="Arial"/>
          <w:sz w:val="20"/>
          <w:szCs w:val="20"/>
        </w:rPr>
      </w:pPr>
      <w:r w:rsidRPr="00E653D6">
        <w:rPr>
          <w:rFonts w:ascii="Arial" w:hAnsi="Arial" w:cs="Arial"/>
          <w:sz w:val="20"/>
          <w:szCs w:val="20"/>
        </w:rPr>
        <w:t>Warunki wstępne</w:t>
      </w:r>
    </w:p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0E0153" w:rsidRPr="00E653D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E0153" w:rsidRPr="00E653D6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0E0153" w:rsidRPr="00E653D6" w:rsidRDefault="009813BC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Znajomość terminologii z dziedziny biznesu i gospodarki, handlu i usług</w:t>
            </w:r>
          </w:p>
          <w:p w:rsidR="000E0153" w:rsidRPr="00E653D6" w:rsidRDefault="000E0153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0E0153" w:rsidRPr="00E653D6" w:rsidRDefault="000E0153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153" w:rsidRPr="00E653D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E0153" w:rsidRPr="00E653D6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0E0153" w:rsidRPr="00E653D6" w:rsidRDefault="009813BC" w:rsidP="00D10830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 xml:space="preserve">Poprawne posługiwanie się językiem polskim i rosyjskim w zakresie </w:t>
            </w:r>
            <w:r w:rsidR="00D10830" w:rsidRPr="00E653D6">
              <w:rPr>
                <w:rFonts w:ascii="Arial" w:hAnsi="Arial" w:cs="Arial"/>
                <w:sz w:val="20"/>
                <w:szCs w:val="20"/>
              </w:rPr>
              <w:t>języka pisanego</w:t>
            </w:r>
          </w:p>
        </w:tc>
      </w:tr>
      <w:tr w:rsidR="000E0153" w:rsidRPr="00E653D6">
        <w:tc>
          <w:tcPr>
            <w:tcW w:w="1941" w:type="dxa"/>
            <w:shd w:val="clear" w:color="auto" w:fill="DBE5F1"/>
            <w:vAlign w:val="center"/>
          </w:tcPr>
          <w:p w:rsidR="000E0153" w:rsidRPr="00E653D6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0E0153" w:rsidRPr="00E653D6" w:rsidRDefault="000E0153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0E0153" w:rsidRPr="00E653D6" w:rsidRDefault="000E0153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p w:rsidR="000E0153" w:rsidRPr="00E653D6" w:rsidRDefault="00892440">
      <w:pPr>
        <w:rPr>
          <w:rFonts w:ascii="Arial" w:hAnsi="Arial" w:cs="Arial"/>
          <w:sz w:val="20"/>
          <w:szCs w:val="20"/>
        </w:rPr>
      </w:pPr>
      <w:r w:rsidRPr="00E653D6">
        <w:rPr>
          <w:rFonts w:ascii="Arial" w:hAnsi="Arial" w:cs="Arial"/>
          <w:sz w:val="20"/>
          <w:szCs w:val="20"/>
        </w:rPr>
        <w:t xml:space="preserve">Efekty kształcenia </w:t>
      </w:r>
    </w:p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0E0153" w:rsidRPr="00E653D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E0153" w:rsidRPr="00E653D6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E0153" w:rsidRPr="00E653D6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E0153" w:rsidRPr="00E653D6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E0153" w:rsidRPr="00E653D6">
        <w:trPr>
          <w:cantSplit/>
          <w:trHeight w:val="1838"/>
        </w:trPr>
        <w:tc>
          <w:tcPr>
            <w:tcW w:w="1979" w:type="dxa"/>
            <w:vMerge/>
          </w:tcPr>
          <w:p w:rsidR="000E0153" w:rsidRPr="00E653D6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0E0153" w:rsidRPr="00E653D6" w:rsidRDefault="002529ED">
            <w:pPr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W01 Student zna specyfikę tłumaczenia tekstów użytkowych, zna formalne wymogi stawiane tekstom użytkowym</w:t>
            </w:r>
          </w:p>
          <w:p w:rsidR="002529ED" w:rsidRPr="00E653D6" w:rsidRDefault="002529ED">
            <w:pPr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W02 Student zna stylistykę języka specjalistycznego, nasyconego fachową terminologią</w:t>
            </w:r>
          </w:p>
          <w:p w:rsidR="002529ED" w:rsidRPr="00E653D6" w:rsidRDefault="002529ED">
            <w:pPr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W03 Student zna reguły tworzenia zdań typowych dla tekstów użytkowych</w:t>
            </w:r>
          </w:p>
          <w:p w:rsidR="000E0153" w:rsidRPr="00E653D6" w:rsidRDefault="000E0153" w:rsidP="002529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0E0153" w:rsidRPr="00E653D6" w:rsidRDefault="009813BC" w:rsidP="009813BC">
            <w:pPr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B_W01</w:t>
            </w:r>
          </w:p>
          <w:p w:rsidR="002529ED" w:rsidRPr="00E653D6" w:rsidRDefault="002529ED" w:rsidP="009813BC">
            <w:pPr>
              <w:rPr>
                <w:rFonts w:ascii="Arial" w:hAnsi="Arial" w:cs="Arial"/>
                <w:sz w:val="20"/>
                <w:szCs w:val="20"/>
              </w:rPr>
            </w:pPr>
          </w:p>
          <w:p w:rsidR="002529ED" w:rsidRPr="00E653D6" w:rsidRDefault="002529ED" w:rsidP="009813BC">
            <w:pPr>
              <w:rPr>
                <w:rFonts w:ascii="Arial" w:hAnsi="Arial" w:cs="Arial"/>
                <w:sz w:val="20"/>
                <w:szCs w:val="20"/>
              </w:rPr>
            </w:pPr>
          </w:p>
          <w:p w:rsidR="002529ED" w:rsidRPr="00E653D6" w:rsidRDefault="002529ED" w:rsidP="009813BC">
            <w:pPr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B_W03</w:t>
            </w:r>
          </w:p>
          <w:p w:rsidR="002529ED" w:rsidRPr="00E653D6" w:rsidRDefault="002529ED" w:rsidP="009813BC">
            <w:pPr>
              <w:rPr>
                <w:rFonts w:ascii="Arial" w:hAnsi="Arial" w:cs="Arial"/>
                <w:sz w:val="20"/>
                <w:szCs w:val="20"/>
              </w:rPr>
            </w:pPr>
          </w:p>
          <w:p w:rsidR="002529ED" w:rsidRPr="00E653D6" w:rsidRDefault="002529ED" w:rsidP="009813BC">
            <w:pPr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B_W04</w:t>
            </w:r>
          </w:p>
          <w:p w:rsidR="002529ED" w:rsidRPr="00E653D6" w:rsidRDefault="002529ED" w:rsidP="009813BC">
            <w:pPr>
              <w:rPr>
                <w:rFonts w:ascii="Arial" w:hAnsi="Arial" w:cs="Arial"/>
                <w:sz w:val="20"/>
                <w:szCs w:val="20"/>
              </w:rPr>
            </w:pPr>
          </w:p>
          <w:p w:rsidR="002529ED" w:rsidRPr="00E653D6" w:rsidRDefault="002529ED" w:rsidP="009813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0E0153" w:rsidRPr="00E653D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E0153" w:rsidRPr="00E653D6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E0153" w:rsidRPr="00E653D6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E0153" w:rsidRPr="00E653D6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E0153" w:rsidRPr="00E653D6">
        <w:trPr>
          <w:cantSplit/>
          <w:trHeight w:val="2116"/>
        </w:trPr>
        <w:tc>
          <w:tcPr>
            <w:tcW w:w="1985" w:type="dxa"/>
            <w:vMerge/>
          </w:tcPr>
          <w:p w:rsidR="000E0153" w:rsidRPr="00E653D6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E0153" w:rsidRPr="00E653D6" w:rsidRDefault="00892440" w:rsidP="002529ED">
            <w:pPr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U01</w:t>
            </w:r>
            <w:r w:rsidR="002529ED" w:rsidRPr="00E653D6">
              <w:rPr>
                <w:rFonts w:ascii="Arial" w:hAnsi="Arial" w:cs="Arial"/>
                <w:sz w:val="20"/>
                <w:szCs w:val="20"/>
              </w:rPr>
              <w:t xml:space="preserve"> Potrafi  znaleźć w tekście dominantę translatorską</w:t>
            </w:r>
            <w:r w:rsidR="004C3F33" w:rsidRPr="00E653D6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4C3F33" w:rsidRPr="00E653D6" w:rsidRDefault="004C3F33" w:rsidP="002529ED">
            <w:pPr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U02 Potrafi  analizować tekst specjalistyczny pod względem leksykalnym, gramatycznym oraz stylistycznym</w:t>
            </w:r>
          </w:p>
          <w:p w:rsidR="004C3F33" w:rsidRPr="00E653D6" w:rsidRDefault="004C3F33" w:rsidP="004C3F33">
            <w:pPr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U05 Potrafi formułować, kategoryzować  najważniejsze informacje oraz dane ze zwartego tekstu specjalistycznego</w:t>
            </w:r>
          </w:p>
        </w:tc>
        <w:tc>
          <w:tcPr>
            <w:tcW w:w="2410" w:type="dxa"/>
          </w:tcPr>
          <w:p w:rsidR="004C3F33" w:rsidRPr="00E653D6" w:rsidRDefault="004C3F33" w:rsidP="002529ED">
            <w:pPr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B_U05</w:t>
            </w:r>
          </w:p>
        </w:tc>
      </w:tr>
    </w:tbl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0E0153" w:rsidRPr="00E653D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E0153" w:rsidRPr="00E653D6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E0153" w:rsidRPr="00E653D6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E0153" w:rsidRPr="00E653D6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E0153" w:rsidRPr="00E653D6">
        <w:trPr>
          <w:cantSplit/>
          <w:trHeight w:val="1984"/>
        </w:trPr>
        <w:tc>
          <w:tcPr>
            <w:tcW w:w="1985" w:type="dxa"/>
            <w:vMerge/>
          </w:tcPr>
          <w:p w:rsidR="000E0153" w:rsidRPr="00E653D6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E0153" w:rsidRPr="00E653D6" w:rsidRDefault="004C3F33" w:rsidP="004C3F33">
            <w:pPr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eastAsia="en-US"/>
              </w:rPr>
            </w:pPr>
            <w:r w:rsidRPr="00E653D6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K01 </w:t>
            </w:r>
            <w:r w:rsidRPr="00E653D6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eastAsia="en-US"/>
              </w:rPr>
              <w:t>Rozumie, że sprawności językowe z zakresu rosyjskiego języka biznesu i gospodarki trzeba systematycznie rozwijać</w:t>
            </w:r>
          </w:p>
          <w:p w:rsidR="004C3F33" w:rsidRPr="00E653D6" w:rsidRDefault="004C3F33" w:rsidP="004C3F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0E0153" w:rsidRPr="00E653D6" w:rsidRDefault="004C3F33" w:rsidP="004C3F33">
            <w:pPr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B_</w:t>
            </w:r>
            <w:r w:rsidR="00892440" w:rsidRPr="00E653D6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</w:tr>
    </w:tbl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E0153" w:rsidRPr="00E653D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Pr="00E653D6" w:rsidRDefault="0089244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E0153" w:rsidRPr="00E653D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E0153" w:rsidRPr="00E653D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E0153" w:rsidRPr="00E653D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E0153" w:rsidRPr="00E653D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Pr="00E653D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E0153" w:rsidRPr="00E653D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E0153" w:rsidRPr="00E653D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E0153" w:rsidRPr="00E653D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Pr="00E653D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E0153" w:rsidRPr="00E653D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E0153" w:rsidRPr="00E653D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E0153" w:rsidRPr="00E653D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E0153" w:rsidRPr="00E653D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E0153" w:rsidRPr="00E653D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E0153" w:rsidRPr="00E653D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E0153" w:rsidRPr="00E653D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E0153" w:rsidRPr="00E653D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E0153" w:rsidRPr="00E653D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E0153" w:rsidRPr="00E653D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E0153" w:rsidRPr="00E653D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153" w:rsidRPr="00E653D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E0153" w:rsidRPr="00E653D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E0153" w:rsidRPr="00E653D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Pr="00E653D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Pr="00E653D6" w:rsidRDefault="005074F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03" w:type="dxa"/>
            <w:gridSpan w:val="2"/>
            <w:vAlign w:val="center"/>
          </w:tcPr>
          <w:p w:rsidR="000E0153" w:rsidRPr="00E653D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Pr="00E653D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Pr="00E653D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Pr="00E653D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153" w:rsidRPr="00E653D6">
        <w:trPr>
          <w:trHeight w:val="462"/>
        </w:trPr>
        <w:tc>
          <w:tcPr>
            <w:tcW w:w="1611" w:type="dxa"/>
            <w:vAlign w:val="center"/>
          </w:tcPr>
          <w:p w:rsidR="000E0153" w:rsidRPr="00E653D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0E0153" w:rsidRPr="00E653D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Pr="00E653D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Pr="00E653D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E0153" w:rsidRPr="00E653D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Pr="00E653D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Pr="00E653D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Pr="00E653D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0153" w:rsidRPr="00E653D6" w:rsidRDefault="000E0153">
      <w:pPr>
        <w:pStyle w:val="Zawartotabeli"/>
        <w:rPr>
          <w:rFonts w:ascii="Arial" w:hAnsi="Arial" w:cs="Arial"/>
          <w:sz w:val="20"/>
          <w:szCs w:val="20"/>
        </w:rPr>
      </w:pPr>
    </w:p>
    <w:p w:rsidR="000E0153" w:rsidRPr="00E653D6" w:rsidRDefault="000E0153">
      <w:pPr>
        <w:pStyle w:val="Zawartotabeli"/>
        <w:rPr>
          <w:rFonts w:ascii="Arial" w:hAnsi="Arial" w:cs="Arial"/>
          <w:sz w:val="20"/>
          <w:szCs w:val="20"/>
        </w:rPr>
      </w:pPr>
    </w:p>
    <w:p w:rsidR="000E0153" w:rsidRPr="00E653D6" w:rsidRDefault="00892440">
      <w:pPr>
        <w:rPr>
          <w:rFonts w:ascii="Arial" w:hAnsi="Arial" w:cs="Arial"/>
          <w:sz w:val="20"/>
          <w:szCs w:val="20"/>
        </w:rPr>
      </w:pPr>
      <w:r w:rsidRPr="00E653D6">
        <w:rPr>
          <w:rFonts w:ascii="Arial" w:hAnsi="Arial" w:cs="Arial"/>
          <w:sz w:val="20"/>
          <w:szCs w:val="20"/>
        </w:rPr>
        <w:t>Opis metod prowadzenia zajęć</w:t>
      </w:r>
    </w:p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E0153" w:rsidRPr="00E653D6">
        <w:trPr>
          <w:trHeight w:val="1920"/>
        </w:trPr>
        <w:tc>
          <w:tcPr>
            <w:tcW w:w="9622" w:type="dxa"/>
          </w:tcPr>
          <w:p w:rsidR="000E0153" w:rsidRPr="00E653D6" w:rsidRDefault="004C3F3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Analiza leksykalno-stylistyczna tekstów; dyskusja nad wyszukanym wariantem tłumaczeniowym</w:t>
            </w:r>
          </w:p>
        </w:tc>
      </w:tr>
    </w:tbl>
    <w:p w:rsidR="000E0153" w:rsidRPr="00E653D6" w:rsidRDefault="000E0153">
      <w:pPr>
        <w:pStyle w:val="Zawartotabeli"/>
        <w:rPr>
          <w:rFonts w:ascii="Arial" w:hAnsi="Arial" w:cs="Arial"/>
          <w:sz w:val="20"/>
          <w:szCs w:val="20"/>
        </w:rPr>
      </w:pPr>
    </w:p>
    <w:p w:rsidR="000E0153" w:rsidRPr="00E653D6" w:rsidRDefault="000E0153">
      <w:pPr>
        <w:pStyle w:val="Zawartotabeli"/>
        <w:rPr>
          <w:rFonts w:ascii="Arial" w:hAnsi="Arial" w:cs="Arial"/>
          <w:sz w:val="20"/>
          <w:szCs w:val="20"/>
        </w:rPr>
      </w:pPr>
    </w:p>
    <w:p w:rsidR="000E0153" w:rsidRPr="00E653D6" w:rsidRDefault="00892440">
      <w:pPr>
        <w:pStyle w:val="Zawartotabeli"/>
        <w:rPr>
          <w:rFonts w:ascii="Arial" w:hAnsi="Arial" w:cs="Arial"/>
          <w:sz w:val="20"/>
          <w:szCs w:val="20"/>
        </w:rPr>
      </w:pPr>
      <w:r w:rsidRPr="00E653D6">
        <w:rPr>
          <w:rFonts w:ascii="Arial" w:hAnsi="Arial" w:cs="Arial"/>
          <w:sz w:val="20"/>
          <w:szCs w:val="20"/>
        </w:rPr>
        <w:t>Formy sprawdzania efektów kształcenia</w:t>
      </w:r>
    </w:p>
    <w:p w:rsidR="000E0153" w:rsidRPr="00E653D6" w:rsidRDefault="000E0153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564"/>
        <w:gridCol w:w="666"/>
      </w:tblGrid>
      <w:tr w:rsidR="00D92745" w:rsidRPr="00E653D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D92745" w:rsidRPr="00E653D6" w:rsidRDefault="00D9274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92745" w:rsidRPr="00E653D6" w:rsidRDefault="00D9274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92745" w:rsidRPr="00E653D6" w:rsidRDefault="00D9274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92745" w:rsidRPr="00E653D6" w:rsidRDefault="00D9274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D92745" w:rsidRPr="00E653D6" w:rsidRDefault="00D9274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D92745" w:rsidRPr="00E653D6" w:rsidRDefault="00D9274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</w:tr>
      <w:tr w:rsidR="00D92745" w:rsidRPr="00E653D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92745" w:rsidRPr="00E653D6" w:rsidRDefault="00D92745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D92745" w:rsidRPr="00E653D6" w:rsidRDefault="00D92745">
            <w:pPr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92745" w:rsidRPr="00E653D6" w:rsidRDefault="00D92745">
            <w:pPr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92745" w:rsidRPr="00E653D6" w:rsidRDefault="00D92745">
            <w:pPr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D92745" w:rsidRPr="00E653D6" w:rsidRDefault="00D92745">
            <w:pPr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92745" w:rsidRPr="00E653D6" w:rsidRDefault="00D92745">
            <w:pPr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D92745" w:rsidRPr="00E653D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92745" w:rsidRPr="00E653D6" w:rsidRDefault="00D927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D92745" w:rsidRPr="00E653D6" w:rsidRDefault="00D92745">
            <w:pPr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92745" w:rsidRPr="00E653D6" w:rsidRDefault="00D927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2745" w:rsidRPr="00E653D6" w:rsidRDefault="00D92745">
            <w:pPr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D92745" w:rsidRPr="00E653D6" w:rsidRDefault="00D927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2745" w:rsidRPr="00E653D6" w:rsidRDefault="00D92745">
            <w:pPr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D92745" w:rsidRPr="00E653D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92745" w:rsidRPr="00E653D6" w:rsidRDefault="00D927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D92745" w:rsidRPr="00E653D6" w:rsidRDefault="00D92745">
            <w:pPr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92745" w:rsidRPr="00E653D6" w:rsidRDefault="00D927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2745" w:rsidRPr="00E653D6" w:rsidRDefault="00D92745">
            <w:pPr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D92745" w:rsidRPr="00E653D6" w:rsidRDefault="00D927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2745" w:rsidRPr="00E653D6" w:rsidRDefault="00D92745">
            <w:pPr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D92745" w:rsidRPr="00E653D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D92745" w:rsidRPr="00E653D6" w:rsidRDefault="00D927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D92745" w:rsidRPr="00E653D6" w:rsidRDefault="00D92745">
            <w:pPr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92745" w:rsidRPr="00E653D6" w:rsidRDefault="00D927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2745" w:rsidRPr="00E653D6" w:rsidRDefault="00D92745">
            <w:pPr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D92745" w:rsidRPr="00E653D6" w:rsidRDefault="00D927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2745" w:rsidRPr="00E653D6" w:rsidRDefault="00D92745">
            <w:pPr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D92745" w:rsidRPr="00E653D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D92745" w:rsidRPr="00E653D6" w:rsidRDefault="00D927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D92745" w:rsidRPr="00E653D6" w:rsidRDefault="00D92745">
            <w:pPr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D92745" w:rsidRPr="00E653D6" w:rsidRDefault="00D927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2745" w:rsidRPr="00E653D6" w:rsidRDefault="00D927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D92745" w:rsidRPr="00E653D6" w:rsidRDefault="00D927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D92745" w:rsidRPr="00E653D6" w:rsidRDefault="00D927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0153" w:rsidRPr="00E653D6" w:rsidRDefault="000E0153">
      <w:pPr>
        <w:pStyle w:val="Zawartotabeli"/>
        <w:rPr>
          <w:rFonts w:ascii="Arial" w:hAnsi="Arial" w:cs="Arial"/>
          <w:sz w:val="20"/>
          <w:szCs w:val="20"/>
        </w:rPr>
      </w:pPr>
    </w:p>
    <w:p w:rsidR="000E0153" w:rsidRPr="00E653D6" w:rsidRDefault="000E0153">
      <w:pPr>
        <w:pStyle w:val="Zawartotabeli"/>
        <w:rPr>
          <w:rFonts w:ascii="Arial" w:hAnsi="Arial" w:cs="Arial"/>
          <w:sz w:val="20"/>
          <w:szCs w:val="20"/>
        </w:rPr>
      </w:pPr>
    </w:p>
    <w:p w:rsidR="000E0153" w:rsidRPr="00E653D6" w:rsidRDefault="000E0153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0E0153" w:rsidRPr="00E653D6">
        <w:tc>
          <w:tcPr>
            <w:tcW w:w="1941" w:type="dxa"/>
            <w:shd w:val="clear" w:color="auto" w:fill="DBE5F1"/>
            <w:vAlign w:val="center"/>
          </w:tcPr>
          <w:p w:rsidR="000E0153" w:rsidRPr="00E653D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E0153" w:rsidRPr="00E653D6" w:rsidRDefault="0089244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92745" w:rsidRPr="00E653D6">
              <w:rPr>
                <w:rFonts w:ascii="Arial" w:hAnsi="Arial" w:cs="Arial"/>
                <w:sz w:val="20"/>
                <w:szCs w:val="20"/>
              </w:rPr>
              <w:t>Czynny udział na zajęciach, samodzielne przygotowanie przetłumaczonego tekstu – 40%; egzamin pisemny – 60%</w:t>
            </w:r>
          </w:p>
          <w:p w:rsidR="000E0153" w:rsidRPr="00E653D6" w:rsidRDefault="000E015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0E0153" w:rsidRPr="00E653D6" w:rsidRDefault="000E015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p w:rsidR="000E0153" w:rsidRPr="00E653D6" w:rsidRDefault="00892440">
      <w:pPr>
        <w:rPr>
          <w:rFonts w:ascii="Arial" w:hAnsi="Arial" w:cs="Arial"/>
          <w:sz w:val="20"/>
          <w:szCs w:val="20"/>
        </w:rPr>
      </w:pPr>
      <w:r w:rsidRPr="00E653D6">
        <w:rPr>
          <w:rFonts w:ascii="Arial" w:hAnsi="Arial" w:cs="Arial"/>
          <w:sz w:val="20"/>
          <w:szCs w:val="20"/>
        </w:rPr>
        <w:t>Treści merytoryczne (wykaz tematów)</w:t>
      </w:r>
    </w:p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E0153" w:rsidRPr="00E653D6">
        <w:trPr>
          <w:trHeight w:val="1136"/>
        </w:trPr>
        <w:tc>
          <w:tcPr>
            <w:tcW w:w="9622" w:type="dxa"/>
          </w:tcPr>
          <w:p w:rsidR="000E0153" w:rsidRPr="00E653D6" w:rsidRDefault="00D92745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E653D6">
              <w:rPr>
                <w:rFonts w:ascii="Arial" w:hAnsi="Arial" w:cs="Arial"/>
                <w:sz w:val="20"/>
                <w:szCs w:val="20"/>
              </w:rPr>
              <w:t xml:space="preserve">Tłumaczenie na język rosyjski </w:t>
            </w:r>
            <w:r w:rsidR="00D10830" w:rsidRPr="00E653D6">
              <w:rPr>
                <w:rFonts w:ascii="Arial" w:hAnsi="Arial" w:cs="Arial"/>
                <w:sz w:val="20"/>
                <w:szCs w:val="20"/>
              </w:rPr>
              <w:t xml:space="preserve">tekstów </w:t>
            </w:r>
            <w:r w:rsidR="0075100B" w:rsidRPr="00E653D6">
              <w:rPr>
                <w:rFonts w:ascii="Arial" w:hAnsi="Arial" w:cs="Arial"/>
                <w:sz w:val="20"/>
                <w:szCs w:val="20"/>
              </w:rPr>
              <w:t xml:space="preserve">z dziedziny </w:t>
            </w:r>
            <w:r w:rsidR="00D10830" w:rsidRPr="00E653D6">
              <w:rPr>
                <w:rFonts w:ascii="Arial" w:hAnsi="Arial" w:cs="Arial"/>
                <w:sz w:val="20"/>
                <w:szCs w:val="20"/>
              </w:rPr>
              <w:t>handlu, usług (umowy, kontrakty, korespondencja biznesowa)</w:t>
            </w:r>
          </w:p>
        </w:tc>
      </w:tr>
    </w:tbl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p w:rsidR="000E0153" w:rsidRPr="00E653D6" w:rsidRDefault="00892440">
      <w:pPr>
        <w:rPr>
          <w:rFonts w:ascii="Arial" w:hAnsi="Arial" w:cs="Arial"/>
          <w:sz w:val="20"/>
          <w:szCs w:val="20"/>
        </w:rPr>
      </w:pPr>
      <w:r w:rsidRPr="00E653D6">
        <w:rPr>
          <w:rFonts w:ascii="Arial" w:hAnsi="Arial" w:cs="Arial"/>
          <w:sz w:val="20"/>
          <w:szCs w:val="20"/>
        </w:rPr>
        <w:t>Wykaz literatury podstawowej</w:t>
      </w:r>
    </w:p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E0153" w:rsidRPr="00E653D6">
        <w:trPr>
          <w:trHeight w:val="1098"/>
        </w:trPr>
        <w:tc>
          <w:tcPr>
            <w:tcW w:w="9622" w:type="dxa"/>
          </w:tcPr>
          <w:p w:rsidR="000E0153" w:rsidRDefault="00E653D6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Konopielko</w:t>
            </w:r>
            <w:r w:rsidRPr="00E653D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E653D6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r w:rsidRPr="00E653D6">
              <w:rPr>
                <w:rFonts w:ascii="Arial" w:hAnsi="Arial" w:cs="Arial"/>
                <w:i/>
                <w:sz w:val="20"/>
                <w:szCs w:val="20"/>
                <w:lang w:val="ru-RU"/>
              </w:rPr>
              <w:t>Русский язык делового общения. Коммерческая корреспонденция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Wrocław 1996</w:t>
            </w:r>
          </w:p>
          <w:p w:rsidR="00E653D6" w:rsidRPr="000D0F4D" w:rsidRDefault="000D0F4D" w:rsidP="000D0F4D">
            <w:pPr>
              <w:rPr>
                <w:rFonts w:ascii="Arial" w:hAnsi="Arial" w:cs="Arial"/>
                <w:sz w:val="20"/>
                <w:szCs w:val="20"/>
              </w:rPr>
            </w:pPr>
            <w:r w:rsidRPr="006F0941">
              <w:rPr>
                <w:rFonts w:ascii="Arial" w:hAnsi="Arial" w:cs="Arial"/>
                <w:sz w:val="22"/>
                <w:szCs w:val="16"/>
              </w:rPr>
              <w:t xml:space="preserve"> </w:t>
            </w:r>
            <w:proofErr w:type="spellStart"/>
            <w:r w:rsidRPr="000D0F4D">
              <w:rPr>
                <w:rFonts w:ascii="Arial" w:hAnsi="Arial" w:cs="Arial"/>
                <w:sz w:val="20"/>
                <w:szCs w:val="20"/>
              </w:rPr>
              <w:t>Kłobukowa</w:t>
            </w:r>
            <w:proofErr w:type="spellEnd"/>
            <w:r w:rsidRPr="000D0F4D">
              <w:rPr>
                <w:rFonts w:ascii="Arial" w:hAnsi="Arial" w:cs="Arial"/>
                <w:sz w:val="20"/>
                <w:szCs w:val="20"/>
              </w:rPr>
              <w:t xml:space="preserve"> L., </w:t>
            </w:r>
            <w:proofErr w:type="spellStart"/>
            <w:r w:rsidRPr="000D0F4D">
              <w:rPr>
                <w:rFonts w:ascii="Arial" w:hAnsi="Arial" w:cs="Arial"/>
                <w:sz w:val="20"/>
                <w:szCs w:val="20"/>
              </w:rPr>
              <w:t>Michałkina</w:t>
            </w:r>
            <w:proofErr w:type="spellEnd"/>
            <w:r w:rsidRPr="000D0F4D">
              <w:rPr>
                <w:rFonts w:ascii="Arial" w:hAnsi="Arial" w:cs="Arial"/>
                <w:sz w:val="20"/>
                <w:szCs w:val="20"/>
              </w:rPr>
              <w:t xml:space="preserve"> I., </w:t>
            </w:r>
            <w:r w:rsidRPr="000D0F4D">
              <w:rPr>
                <w:rFonts w:ascii="Arial" w:hAnsi="Arial" w:cs="Arial"/>
                <w:i/>
                <w:sz w:val="20"/>
                <w:szCs w:val="20"/>
              </w:rPr>
              <w:t>Język rosyjski w sferze biznesu</w:t>
            </w:r>
            <w:r w:rsidRPr="000D0F4D">
              <w:rPr>
                <w:rFonts w:ascii="Arial" w:hAnsi="Arial" w:cs="Arial"/>
                <w:sz w:val="20"/>
                <w:szCs w:val="20"/>
              </w:rPr>
              <w:t>, Warszawa 2003</w:t>
            </w:r>
          </w:p>
        </w:tc>
      </w:tr>
    </w:tbl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p w:rsidR="000E0153" w:rsidRPr="00E653D6" w:rsidRDefault="00892440">
      <w:pPr>
        <w:rPr>
          <w:rFonts w:ascii="Arial" w:hAnsi="Arial" w:cs="Arial"/>
          <w:sz w:val="20"/>
          <w:szCs w:val="20"/>
        </w:rPr>
      </w:pPr>
      <w:r w:rsidRPr="00E653D6">
        <w:rPr>
          <w:rFonts w:ascii="Arial" w:hAnsi="Arial" w:cs="Arial"/>
          <w:sz w:val="20"/>
          <w:szCs w:val="20"/>
        </w:rPr>
        <w:t>Wykaz literatury uzupełniającej</w:t>
      </w:r>
    </w:p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E0153" w:rsidRPr="00E653D6">
        <w:trPr>
          <w:trHeight w:val="1112"/>
        </w:trPr>
        <w:tc>
          <w:tcPr>
            <w:tcW w:w="9622" w:type="dxa"/>
          </w:tcPr>
          <w:p w:rsidR="000E0153" w:rsidRDefault="00E653D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Jochym-Kuszlikowa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L., Kossakowska E., </w:t>
            </w:r>
            <w:r w:rsidRPr="00E653D6">
              <w:rPr>
                <w:rFonts w:ascii="Arial" w:hAnsi="Arial" w:cs="Arial"/>
                <w:i/>
                <w:sz w:val="20"/>
                <w:szCs w:val="20"/>
              </w:rPr>
              <w:t>Słownik rosyjsko-polski. Biznes i gospodarka</w:t>
            </w:r>
            <w:r>
              <w:rPr>
                <w:rFonts w:ascii="Arial" w:hAnsi="Arial" w:cs="Arial"/>
                <w:sz w:val="20"/>
                <w:szCs w:val="20"/>
              </w:rPr>
              <w:t>, Wydawnictwo Naukowe PWN, Warszawa 2009</w:t>
            </w:r>
          </w:p>
          <w:p w:rsidR="00E653D6" w:rsidRDefault="00E653D6" w:rsidP="00E653D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Jochym-Kuszlikowa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L., Kossakowska E., </w:t>
            </w:r>
            <w:r w:rsidRPr="00E653D6">
              <w:rPr>
                <w:rFonts w:ascii="Arial" w:hAnsi="Arial" w:cs="Arial"/>
                <w:i/>
                <w:sz w:val="20"/>
                <w:szCs w:val="20"/>
              </w:rPr>
              <w:t>Słownik polsko-rosyjski. . Biznes i gospodarka</w:t>
            </w:r>
            <w:r>
              <w:rPr>
                <w:rFonts w:ascii="Arial" w:hAnsi="Arial" w:cs="Arial"/>
                <w:sz w:val="20"/>
                <w:szCs w:val="20"/>
              </w:rPr>
              <w:t>, Wydawnictwo Naukowe PWN, Warszawa 2009</w:t>
            </w:r>
          </w:p>
          <w:p w:rsidR="00E653D6" w:rsidRPr="00E653D6" w:rsidRDefault="00E653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p w:rsidR="000E0153" w:rsidRPr="00E653D6" w:rsidRDefault="000E0153">
      <w:pPr>
        <w:pStyle w:val="Tekstdymka1"/>
        <w:rPr>
          <w:rFonts w:ascii="Arial" w:hAnsi="Arial" w:cs="Arial"/>
          <w:sz w:val="20"/>
          <w:szCs w:val="20"/>
        </w:rPr>
      </w:pPr>
    </w:p>
    <w:p w:rsidR="00E653D6" w:rsidRDefault="00E653D6">
      <w:pPr>
        <w:pStyle w:val="Tekstdymka1"/>
        <w:rPr>
          <w:rFonts w:ascii="Arial" w:hAnsi="Arial" w:cs="Arial"/>
          <w:sz w:val="20"/>
          <w:szCs w:val="20"/>
        </w:rPr>
      </w:pPr>
    </w:p>
    <w:p w:rsidR="000E0153" w:rsidRPr="00E653D6" w:rsidRDefault="00892440">
      <w:pPr>
        <w:pStyle w:val="Tekstdymka1"/>
        <w:rPr>
          <w:rFonts w:ascii="Arial" w:hAnsi="Arial" w:cs="Arial"/>
          <w:sz w:val="20"/>
          <w:szCs w:val="20"/>
        </w:rPr>
      </w:pPr>
      <w:r w:rsidRPr="00E653D6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0E0153" w:rsidRPr="00E653D6" w:rsidRDefault="000E01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0E0153" w:rsidRPr="00E653D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E0153" w:rsidRPr="00E653D6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653D6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E0153" w:rsidRPr="00E653D6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653D6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E0153" w:rsidRPr="00E653D6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E0153" w:rsidRPr="00E653D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E0153" w:rsidRPr="00E653D6" w:rsidRDefault="000E015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E0153" w:rsidRPr="00E653D6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653D6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E0153" w:rsidRPr="00E653D6" w:rsidRDefault="005074F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653D6">
              <w:rPr>
                <w:rFonts w:ascii="Arial" w:eastAsia="Calibri" w:hAnsi="Arial" w:cs="Arial"/>
                <w:sz w:val="20"/>
                <w:szCs w:val="20"/>
                <w:lang w:eastAsia="en-US"/>
              </w:rPr>
              <w:t>24</w:t>
            </w:r>
          </w:p>
        </w:tc>
      </w:tr>
      <w:tr w:rsidR="000E0153" w:rsidRPr="00E653D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E0153" w:rsidRPr="00E653D6" w:rsidRDefault="000E015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E0153" w:rsidRPr="00E653D6" w:rsidRDefault="0089244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653D6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E0153" w:rsidRPr="00E653D6" w:rsidRDefault="005074F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653D6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0E0153" w:rsidRPr="00E653D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E0153" w:rsidRPr="00E653D6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E0153" w:rsidRPr="00E653D6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653D6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E0153" w:rsidRPr="00E653D6" w:rsidRDefault="005074F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653D6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  <w:tr w:rsidR="000E0153" w:rsidRPr="00E653D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E0153" w:rsidRPr="00E653D6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E0153" w:rsidRPr="00E653D6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653D6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E0153" w:rsidRPr="00E653D6" w:rsidRDefault="005074F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653D6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E0153" w:rsidRPr="00E653D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E0153" w:rsidRPr="00E653D6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653D6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E0153" w:rsidRPr="00E653D6" w:rsidRDefault="005074F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653D6">
              <w:rPr>
                <w:rFonts w:ascii="Arial" w:eastAsia="Calibri" w:hAnsi="Arial" w:cs="Arial"/>
                <w:sz w:val="20"/>
                <w:szCs w:val="20"/>
                <w:lang w:eastAsia="en-US"/>
              </w:rPr>
              <w:t>35</w:t>
            </w:r>
          </w:p>
        </w:tc>
      </w:tr>
      <w:tr w:rsidR="000E0153" w:rsidRPr="00E653D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E0153" w:rsidRPr="00E653D6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653D6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E0153" w:rsidRPr="00E653D6" w:rsidRDefault="005074F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E653D6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892440" w:rsidRPr="00E653D6" w:rsidRDefault="00892440">
      <w:pPr>
        <w:pStyle w:val="Tekstdymka1"/>
        <w:rPr>
          <w:rFonts w:ascii="Arial" w:hAnsi="Arial" w:cs="Arial"/>
          <w:sz w:val="20"/>
          <w:szCs w:val="20"/>
        </w:rPr>
      </w:pPr>
    </w:p>
    <w:sectPr w:rsidR="00892440" w:rsidRPr="00E653D6" w:rsidSect="000E01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B27" w:rsidRDefault="00E03B27">
      <w:r>
        <w:separator/>
      </w:r>
    </w:p>
  </w:endnote>
  <w:endnote w:type="continuationSeparator" w:id="0">
    <w:p w:rsidR="00E03B27" w:rsidRDefault="00E03B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153" w:rsidRDefault="000E015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153" w:rsidRDefault="0063393B">
    <w:pPr>
      <w:pStyle w:val="Stopka"/>
      <w:jc w:val="right"/>
    </w:pPr>
    <w:r>
      <w:fldChar w:fldCharType="begin"/>
    </w:r>
    <w:r w:rsidR="00892440">
      <w:instrText>PAGE   \* MERGEFORMAT</w:instrText>
    </w:r>
    <w:r>
      <w:fldChar w:fldCharType="separate"/>
    </w:r>
    <w:r w:rsidR="000D0F4D">
      <w:rPr>
        <w:noProof/>
      </w:rPr>
      <w:t>3</w:t>
    </w:r>
    <w:r>
      <w:fldChar w:fldCharType="end"/>
    </w:r>
  </w:p>
  <w:p w:rsidR="000E0153" w:rsidRDefault="000E015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153" w:rsidRDefault="000E015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B27" w:rsidRDefault="00E03B27">
      <w:r>
        <w:separator/>
      </w:r>
    </w:p>
  </w:footnote>
  <w:footnote w:type="continuationSeparator" w:id="0">
    <w:p w:rsidR="00E03B27" w:rsidRDefault="00E03B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153" w:rsidRDefault="000E015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153" w:rsidRDefault="000E015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153" w:rsidRDefault="000E015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/>
  <w:rsids>
    <w:rsidRoot w:val="004020BB"/>
    <w:rsid w:val="000D0F4D"/>
    <w:rsid w:val="000E0153"/>
    <w:rsid w:val="002529ED"/>
    <w:rsid w:val="0036302A"/>
    <w:rsid w:val="004020BB"/>
    <w:rsid w:val="00426A60"/>
    <w:rsid w:val="004B3773"/>
    <w:rsid w:val="004C3F33"/>
    <w:rsid w:val="005074F2"/>
    <w:rsid w:val="0063393B"/>
    <w:rsid w:val="0075100B"/>
    <w:rsid w:val="00752857"/>
    <w:rsid w:val="00805002"/>
    <w:rsid w:val="00892440"/>
    <w:rsid w:val="009813BC"/>
    <w:rsid w:val="00A6562B"/>
    <w:rsid w:val="00A76E43"/>
    <w:rsid w:val="00A96262"/>
    <w:rsid w:val="00D10830"/>
    <w:rsid w:val="00D92745"/>
    <w:rsid w:val="00E03B27"/>
    <w:rsid w:val="00E65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0153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015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0E0153"/>
  </w:style>
  <w:style w:type="character" w:styleId="Numerstrony">
    <w:name w:val="page number"/>
    <w:semiHidden/>
    <w:rsid w:val="000E0153"/>
    <w:rPr>
      <w:sz w:val="14"/>
      <w:szCs w:val="14"/>
    </w:rPr>
  </w:style>
  <w:style w:type="paragraph" w:styleId="Tekstpodstawowy">
    <w:name w:val="Body Text"/>
    <w:basedOn w:val="Normalny"/>
    <w:semiHidden/>
    <w:rsid w:val="000E0153"/>
    <w:pPr>
      <w:spacing w:after="120"/>
    </w:pPr>
  </w:style>
  <w:style w:type="paragraph" w:customStyle="1" w:styleId="Podpis1">
    <w:name w:val="Podpis1"/>
    <w:basedOn w:val="Normalny"/>
    <w:rsid w:val="000E0153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0E015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0E0153"/>
  </w:style>
  <w:style w:type="paragraph" w:styleId="Stopka">
    <w:name w:val="footer"/>
    <w:basedOn w:val="Normalny"/>
    <w:semiHidden/>
    <w:rsid w:val="000E0153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0E0153"/>
    <w:pPr>
      <w:suppressLineNumbers/>
    </w:pPr>
  </w:style>
  <w:style w:type="paragraph" w:customStyle="1" w:styleId="Nagwektabeli">
    <w:name w:val="Nagłówek tabeli"/>
    <w:basedOn w:val="Zawartotabeli"/>
    <w:rsid w:val="000E0153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0E0153"/>
  </w:style>
  <w:style w:type="paragraph" w:customStyle="1" w:styleId="Indeks">
    <w:name w:val="Indeks"/>
    <w:basedOn w:val="Normalny"/>
    <w:rsid w:val="000E0153"/>
    <w:pPr>
      <w:suppressLineNumbers/>
    </w:pPr>
  </w:style>
  <w:style w:type="character" w:styleId="Odwoaniedokomentarza">
    <w:name w:val="annotation reference"/>
    <w:semiHidden/>
    <w:rsid w:val="000E0153"/>
    <w:rPr>
      <w:sz w:val="16"/>
      <w:szCs w:val="16"/>
    </w:rPr>
  </w:style>
  <w:style w:type="paragraph" w:styleId="Tekstkomentarza">
    <w:name w:val="annotation text"/>
    <w:basedOn w:val="Normalny"/>
    <w:semiHidden/>
    <w:rsid w:val="000E0153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0E0153"/>
    <w:rPr>
      <w:b/>
      <w:bCs/>
    </w:rPr>
  </w:style>
  <w:style w:type="paragraph" w:customStyle="1" w:styleId="Tekstdymka1">
    <w:name w:val="Tekst dymka1"/>
    <w:basedOn w:val="Normalny"/>
    <w:rsid w:val="000E015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0E0153"/>
    <w:rPr>
      <w:sz w:val="20"/>
      <w:szCs w:val="20"/>
    </w:rPr>
  </w:style>
  <w:style w:type="character" w:styleId="Odwoanieprzypisudolnego">
    <w:name w:val="footnote reference"/>
    <w:semiHidden/>
    <w:rsid w:val="000E0153"/>
    <w:rPr>
      <w:vertAlign w:val="superscript"/>
    </w:rPr>
  </w:style>
  <w:style w:type="character" w:customStyle="1" w:styleId="StopkaZnak">
    <w:name w:val="Stopka Znak"/>
    <w:rsid w:val="000E015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408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Konto do logowania</cp:lastModifiedBy>
  <cp:revision>8</cp:revision>
  <cp:lastPrinted>2012-01-27T06:28:00Z</cp:lastPrinted>
  <dcterms:created xsi:type="dcterms:W3CDTF">2015-01-22T14:37:00Z</dcterms:created>
  <dcterms:modified xsi:type="dcterms:W3CDTF">2015-01-29T11:27:00Z</dcterms:modified>
</cp:coreProperties>
</file>